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6" w:rsidRPr="00294706" w:rsidRDefault="00294706" w:rsidP="006E63F8">
      <w:pPr>
        <w:shd w:val="clear" w:color="auto" w:fill="FFFFFF"/>
        <w:spacing w:before="60" w:after="1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947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ПРОТОКОЛ № 1 </w:t>
      </w:r>
    </w:p>
    <w:p w:rsidR="00294706" w:rsidRPr="00294706" w:rsidRDefault="00294706" w:rsidP="006E63F8">
      <w:pPr>
        <w:shd w:val="clear" w:color="auto" w:fill="FFFFFF"/>
        <w:spacing w:before="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рассмотрения заявок на участие в открытом аукционе на право заключения договора на размещения нестационарного торгового объекта</w:t>
      </w:r>
    </w:p>
    <w:p w:rsidR="006E63F8" w:rsidRPr="006E63F8" w:rsidRDefault="006E63F8" w:rsidP="006E63F8">
      <w:pPr>
        <w:shd w:val="clear" w:color="auto" w:fill="FFFFFF"/>
        <w:spacing w:before="60" w:after="16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>1. Аукционная комиссия АДМИНИСТРАЦИИ САВИНСКОГО СЕЛЬСКОГО ПОСЕЛЕНИЯ провела процедуру рассмотрения заявок на участие в аукционе в 1</w:t>
      </w:r>
      <w:r w:rsidR="00294706">
        <w:rPr>
          <w:rFonts w:ascii="Times New Roman" w:eastAsia="Times New Roman" w:hAnsi="Times New Roman" w:cs="Times New Roman"/>
          <w:color w:val="000000"/>
          <w:sz w:val="28"/>
          <w:szCs w:val="28"/>
        </w:rPr>
        <w:t>6:35</w:t>
      </w: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10.11.2017 года по адресу: </w:t>
      </w:r>
      <w:r w:rsidRPr="006E63F8">
        <w:rPr>
          <w:rFonts w:ascii="Times New Roman" w:eastAsia="Times New Roman" w:hAnsi="Times New Roman" w:cs="Times New Roman"/>
          <w:sz w:val="28"/>
          <w:szCs w:val="28"/>
        </w:rPr>
        <w:t>173527, Новгородская область, Новгородский район, д. Савино, ул</w:t>
      </w:r>
      <w:proofErr w:type="gramStart"/>
      <w:r w:rsidRPr="006E63F8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6E63F8">
        <w:rPr>
          <w:rFonts w:ascii="Times New Roman" w:eastAsia="Times New Roman" w:hAnsi="Times New Roman" w:cs="Times New Roman"/>
          <w:sz w:val="28"/>
          <w:szCs w:val="28"/>
        </w:rPr>
        <w:t xml:space="preserve">кольная, д.3  </w:t>
      </w:r>
    </w:p>
    <w:p w:rsidR="006E63F8" w:rsidRPr="006E63F8" w:rsidRDefault="006E63F8" w:rsidP="006E63F8">
      <w:pPr>
        <w:shd w:val="clear" w:color="auto" w:fill="FFFFFF"/>
        <w:spacing w:before="280" w:after="6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340"/>
        <w:gridCol w:w="6859"/>
      </w:tblGrid>
      <w:tr w:rsidR="006E63F8" w:rsidRPr="00C76E0C" w:rsidTr="00C17F4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Сысоев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Савинского сельского поселения, председатель комиссии</w:t>
            </w:r>
          </w:p>
        </w:tc>
      </w:tr>
      <w:tr w:rsidR="006E63F8" w:rsidRPr="00C76E0C" w:rsidTr="00C17F4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Микиртумова</w:t>
            </w:r>
            <w:proofErr w:type="spellEnd"/>
            <w:r w:rsidRPr="00C76E0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Савинского сельского поселения, заместитель председателя комиссии</w:t>
            </w:r>
          </w:p>
        </w:tc>
      </w:tr>
      <w:tr w:rsidR="006E63F8" w:rsidRPr="00C76E0C" w:rsidTr="00C17F4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Терентьева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Савинского сельского поселения, секретарь комиссии</w:t>
            </w:r>
          </w:p>
        </w:tc>
      </w:tr>
      <w:tr w:rsidR="006E63F8" w:rsidRPr="00C76E0C" w:rsidTr="00C17F4E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E63F8" w:rsidRPr="00C76E0C" w:rsidTr="00C17F4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Волкова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Служащий 1 категории Администрации Савинского сельского поселения</w:t>
            </w:r>
          </w:p>
        </w:tc>
      </w:tr>
      <w:tr w:rsidR="006E63F8" w:rsidRPr="00C76E0C" w:rsidTr="00C17F4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Федорова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Служащий 1 категории Администрации Савинского сельского поселения</w:t>
            </w:r>
          </w:p>
        </w:tc>
      </w:tr>
      <w:tr w:rsidR="006E63F8" w:rsidRPr="00C76E0C" w:rsidTr="00C17F4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Баринова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E63F8" w:rsidRPr="00C76E0C" w:rsidRDefault="006E63F8" w:rsidP="00C1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C">
              <w:rPr>
                <w:rFonts w:ascii="Times New Roman" w:hAnsi="Times New Roman" w:cs="Times New Roman"/>
                <w:sz w:val="28"/>
                <w:szCs w:val="28"/>
              </w:rPr>
              <w:t>Служащий 1 категории Администрации Савинского сельского поселения</w:t>
            </w:r>
          </w:p>
        </w:tc>
      </w:tr>
    </w:tbl>
    <w:p w:rsidR="006E63F8" w:rsidRDefault="006E63F8" w:rsidP="006E63F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3F8" w:rsidRPr="006E63F8" w:rsidRDefault="006E63F8" w:rsidP="006E63F8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на заседании присутствовало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:rsidR="006E63F8" w:rsidRPr="006E63F8" w:rsidRDefault="006E63F8" w:rsidP="006E63F8">
      <w:pPr>
        <w:shd w:val="clear" w:color="auto" w:fill="FFFFFF"/>
        <w:spacing w:before="160" w:after="6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>3. Извещение о проведении настоящего аукциона было размещено на официальном сайте </w:t>
      </w:r>
      <w:hyperlink r:id="rId4" w:history="1">
        <w:r w:rsidRPr="00F261C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F261C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savinoadm</w:t>
        </w:r>
        <w:r w:rsidRPr="00F261C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261C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728D4">
        <w:rPr>
          <w:rFonts w:ascii="Times New Roman" w:eastAsia="Times New Roman" w:hAnsi="Times New Roman" w:cs="Times New Roman"/>
          <w:color w:val="000000"/>
          <w:sz w:val="28"/>
          <w:szCs w:val="28"/>
        </w:rPr>
        <w:t>  11</w:t>
      </w: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28D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472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E63F8" w:rsidRPr="006E63F8" w:rsidRDefault="006E63F8" w:rsidP="006E6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аукциона: Право заключения договора на размещение нестационарного торгового объекта</w:t>
      </w:r>
      <w:r w:rsidRPr="006E63F8">
        <w:rPr>
          <w:rFonts w:ascii="Times New Roman" w:hAnsi="Times New Roman" w:cs="Times New Roman"/>
          <w:sz w:val="28"/>
          <w:szCs w:val="28"/>
        </w:rPr>
        <w:t xml:space="preserve">, </w:t>
      </w:r>
      <w:r w:rsidRPr="006E63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Савинского сельского поселения: </w:t>
      </w: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F8">
        <w:rPr>
          <w:rFonts w:ascii="Times New Roman" w:eastAsia="Times New Roman" w:hAnsi="Times New Roman" w:cs="Times New Roman"/>
          <w:sz w:val="28"/>
          <w:szCs w:val="28"/>
        </w:rPr>
        <w:t xml:space="preserve">Павильона </w:t>
      </w:r>
      <w:r w:rsidRPr="006E63F8">
        <w:rPr>
          <w:rFonts w:ascii="Times New Roman" w:hAnsi="Times New Roman"/>
          <w:sz w:val="28"/>
          <w:szCs w:val="28"/>
        </w:rPr>
        <w:t>расположенного</w:t>
      </w:r>
      <w:r w:rsidRPr="006E63F8">
        <w:rPr>
          <w:rFonts w:ascii="Times New Roman" w:eastAsia="Times New Roman" w:hAnsi="Times New Roman" w:cs="Times New Roman"/>
          <w:sz w:val="28"/>
          <w:szCs w:val="28"/>
        </w:rPr>
        <w:t xml:space="preserve"> по адресу: д. </w:t>
      </w:r>
      <w:proofErr w:type="spellStart"/>
      <w:r w:rsidRPr="006E63F8">
        <w:rPr>
          <w:rFonts w:ascii="Times New Roman" w:eastAsia="Times New Roman" w:hAnsi="Times New Roman" w:cs="Times New Roman"/>
          <w:sz w:val="28"/>
          <w:szCs w:val="28"/>
        </w:rPr>
        <w:t>Божонка</w:t>
      </w:r>
      <w:proofErr w:type="spellEnd"/>
      <w:r w:rsidRPr="006E63F8">
        <w:rPr>
          <w:rFonts w:ascii="Times New Roman" w:eastAsia="Times New Roman" w:hAnsi="Times New Roman" w:cs="Times New Roman"/>
          <w:sz w:val="28"/>
          <w:szCs w:val="28"/>
        </w:rPr>
        <w:t xml:space="preserve">, ул. Новая,  целевое назначение – розничная торговля, продовольственные товары, общая площадь </w:t>
      </w:r>
      <w:smartTag w:uri="urn:schemas-microsoft-com:office:smarttags" w:element="metricconverter">
        <w:smartTagPr>
          <w:attr w:name="ProductID" w:val="20 кв. м"/>
        </w:smartTagPr>
        <w:r w:rsidRPr="006E63F8">
          <w:rPr>
            <w:rFonts w:ascii="Times New Roman" w:eastAsia="Times New Roman" w:hAnsi="Times New Roman" w:cs="Times New Roman"/>
            <w:sz w:val="28"/>
            <w:szCs w:val="28"/>
          </w:rPr>
          <w:t>20 кв. м</w:t>
        </w:r>
      </w:smartTag>
      <w:r w:rsidRPr="004728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кадастровый номер квартала </w:t>
      </w:r>
      <w:r w:rsidRPr="004728D4">
        <w:rPr>
          <w:rFonts w:ascii="Times New Roman" w:eastAsia="Times New Roman" w:hAnsi="Times New Roman" w:cs="Times New Roman"/>
          <w:color w:val="000000"/>
          <w:sz w:val="28"/>
          <w:szCs w:val="28"/>
        </w:rPr>
        <w:t>53:11:1200</w:t>
      </w:r>
      <w:r w:rsidR="004728D4" w:rsidRPr="004728D4">
        <w:rPr>
          <w:rFonts w:ascii="Times New Roman" w:eastAsia="Times New Roman" w:hAnsi="Times New Roman" w:cs="Times New Roman"/>
          <w:color w:val="000000"/>
          <w:sz w:val="28"/>
          <w:szCs w:val="28"/>
        </w:rPr>
        <w:t>708</w:t>
      </w:r>
      <w:r w:rsidRPr="006E6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28D4" w:rsidRPr="00472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размещения – 5 лет. </w:t>
      </w:r>
      <w:proofErr w:type="gramStart"/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годовой платы за размещение нестационарного </w:t>
      </w:r>
      <w:r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торгового объекта – </w:t>
      </w:r>
      <w:r w:rsidR="004728D4" w:rsidRPr="004728D4">
        <w:rPr>
          <w:rFonts w:ascii="Times New Roman" w:eastAsia="Times New Roman" w:hAnsi="Times New Roman" w:cs="Times New Roman"/>
          <w:sz w:val="28"/>
          <w:szCs w:val="28"/>
        </w:rPr>
        <w:t>15611,60</w:t>
      </w:r>
      <w:r w:rsidR="004728D4">
        <w:rPr>
          <w:rFonts w:ascii="Times New Roman" w:eastAsia="Times New Roman" w:hAnsi="Times New Roman" w:cs="Times New Roman"/>
          <w:sz w:val="28"/>
          <w:szCs w:val="28"/>
        </w:rPr>
        <w:t xml:space="preserve"> (пятнадцать тысяч шестьсот одиннадцать) рублей 60 копеек</w:t>
      </w:r>
      <w:r w:rsidRPr="006E6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28D4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– 15611,60 (пятнадцать тысяч шестьсот одиннадцать) рублей 60 копеек, сумма задатка для участия в аукционе (20 процентов от начальной цены предмета аукциона) – </w:t>
      </w:r>
      <w:r w:rsidR="004728D4" w:rsidRPr="009148EE">
        <w:rPr>
          <w:rFonts w:ascii="Times New Roman" w:eastAsia="Times New Roman" w:hAnsi="Times New Roman" w:cs="Times New Roman"/>
          <w:sz w:val="28"/>
          <w:szCs w:val="28"/>
        </w:rPr>
        <w:t>3122,32 (три тысячи сто двадцать два) рубля 32 копейки,   шаг аукциона (в размере 5 процентов от начальной цены предмета аукциона) –  780,58</w:t>
      </w:r>
      <w:proofErr w:type="gramEnd"/>
      <w:r w:rsidR="004728D4" w:rsidRPr="009148EE">
        <w:rPr>
          <w:rFonts w:ascii="Times New Roman" w:eastAsia="Times New Roman" w:hAnsi="Times New Roman" w:cs="Times New Roman"/>
          <w:sz w:val="28"/>
          <w:szCs w:val="28"/>
        </w:rPr>
        <w:t xml:space="preserve"> (семьсот восемьдесят) рублей 58 копеек</w:t>
      </w:r>
      <w:r w:rsidR="004728D4">
        <w:rPr>
          <w:rFonts w:ascii="Times New Roman" w:hAnsi="Times New Roman" w:cs="Times New Roman"/>
          <w:sz w:val="28"/>
          <w:szCs w:val="28"/>
        </w:rPr>
        <w:t>.</w:t>
      </w:r>
    </w:p>
    <w:p w:rsidR="006E63F8" w:rsidRPr="006E63F8" w:rsidRDefault="004728D4" w:rsidP="006E63F8">
      <w:pPr>
        <w:shd w:val="clear" w:color="auto" w:fill="FFFFFF"/>
        <w:spacing w:before="160" w:after="6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E63F8"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рассмотрены заявки на участие в аукционе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133"/>
        <w:gridCol w:w="3401"/>
        <w:gridCol w:w="1700"/>
        <w:gridCol w:w="1700"/>
      </w:tblGrid>
      <w:tr w:rsidR="006E63F8" w:rsidRPr="006E63F8" w:rsidTr="006E63F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6E63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6E63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4728D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6E63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6E63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E63F8" w:rsidRPr="006E63F8" w:rsidTr="006E63F8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6E63F8">
            <w:pPr>
              <w:spacing w:before="60" w:after="120" w:line="240" w:lineRule="auto"/>
              <w:ind w:left="40" w:righ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4728D4">
            <w:pPr>
              <w:spacing w:before="60" w:after="120" w:line="240" w:lineRule="auto"/>
              <w:ind w:left="40" w:right="4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4728D4" w:rsidP="006E63F8">
            <w:pPr>
              <w:spacing w:before="60" w:after="120" w:line="240" w:lineRule="auto"/>
              <w:ind w:left="40" w:righ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6E63F8">
            <w:pPr>
              <w:spacing w:before="60" w:after="120" w:line="240" w:lineRule="auto"/>
              <w:ind w:left="40" w:righ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F8" w:rsidRPr="006E63F8" w:rsidRDefault="006E63F8" w:rsidP="006E63F8">
            <w:pPr>
              <w:spacing w:before="60" w:after="120" w:line="240" w:lineRule="auto"/>
              <w:ind w:left="40" w:righ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E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E63F8" w:rsidRPr="006E63F8" w:rsidRDefault="004728D4" w:rsidP="006E63F8">
      <w:pPr>
        <w:shd w:val="clear" w:color="auto" w:fill="FFFFFF"/>
        <w:spacing w:before="280" w:after="6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728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E63F8" w:rsidRPr="006E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комиссии: Аукцион признан несостоявшимся в связи с тем, что  подана  одна заявка. Заключить договор на размещение нестационарного торгового объекта.</w:t>
      </w:r>
    </w:p>
    <w:p w:rsidR="006108B8" w:rsidRPr="004728D4" w:rsidRDefault="006108B8">
      <w:pPr>
        <w:rPr>
          <w:sz w:val="28"/>
          <w:szCs w:val="28"/>
        </w:rPr>
      </w:pPr>
    </w:p>
    <w:sectPr w:rsidR="006108B8" w:rsidRPr="0047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3F8"/>
    <w:rsid w:val="00294706"/>
    <w:rsid w:val="004728D4"/>
    <w:rsid w:val="006108B8"/>
    <w:rsid w:val="006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63F8"/>
    <w:rPr>
      <w:color w:val="0000FF"/>
      <w:u w:val="single"/>
    </w:rPr>
  </w:style>
  <w:style w:type="paragraph" w:customStyle="1" w:styleId="ConsPlusNormal">
    <w:name w:val="ConsPlusNormal"/>
    <w:rsid w:val="006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2017-11-14T14:55:00Z</dcterms:created>
  <dcterms:modified xsi:type="dcterms:W3CDTF">2017-11-14T15:15:00Z</dcterms:modified>
</cp:coreProperties>
</file>