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EE" w:rsidRPr="00A762E4" w:rsidRDefault="00D703EE" w:rsidP="00D703EE">
      <w:pPr>
        <w:tabs>
          <w:tab w:val="left" w:pos="8647"/>
          <w:tab w:val="left" w:pos="8931"/>
        </w:tabs>
        <w:jc w:val="center"/>
        <w:outlineLvl w:val="0"/>
        <w:rPr>
          <w:b/>
          <w:bCs/>
          <w:caps/>
          <w:kern w:val="36"/>
          <w:sz w:val="21"/>
          <w:szCs w:val="21"/>
        </w:rPr>
      </w:pPr>
      <w:r w:rsidRPr="00A762E4">
        <w:rPr>
          <w:b/>
          <w:bCs/>
          <w:caps/>
          <w:kern w:val="36"/>
          <w:sz w:val="21"/>
          <w:szCs w:val="21"/>
        </w:rPr>
        <w:t>СООБЩЕНИЕ о возможном установлении публичных сервитутов</w:t>
      </w:r>
    </w:p>
    <w:p w:rsidR="00D703EE" w:rsidRPr="00A762E4" w:rsidRDefault="00D703EE" w:rsidP="00D703EE">
      <w:pPr>
        <w:jc w:val="center"/>
        <w:outlineLvl w:val="0"/>
        <w:rPr>
          <w:b/>
          <w:bCs/>
          <w:caps/>
          <w:kern w:val="36"/>
          <w:sz w:val="21"/>
          <w:szCs w:val="21"/>
        </w:rPr>
      </w:pPr>
    </w:p>
    <w:p w:rsidR="00D703EE" w:rsidRPr="00071ECF" w:rsidRDefault="00D703EE" w:rsidP="00D703EE">
      <w:pPr>
        <w:jc w:val="both"/>
        <w:rPr>
          <w:color w:val="000000"/>
          <w:sz w:val="24"/>
          <w:szCs w:val="24"/>
        </w:rPr>
      </w:pPr>
      <w:r w:rsidRPr="00071ECF">
        <w:rPr>
          <w:b/>
          <w:bCs/>
          <w:color w:val="000000"/>
          <w:sz w:val="24"/>
          <w:szCs w:val="24"/>
        </w:rPr>
        <w:t>1. Наименование уполномоченного органа, которым рассматривается</w:t>
      </w:r>
      <w:r w:rsidRPr="00071ECF">
        <w:rPr>
          <w:color w:val="000000"/>
          <w:sz w:val="24"/>
          <w:szCs w:val="24"/>
        </w:rPr>
        <w:t> </w:t>
      </w:r>
      <w:r w:rsidRPr="00071ECF">
        <w:rPr>
          <w:b/>
          <w:bCs/>
          <w:color w:val="000000"/>
          <w:sz w:val="24"/>
          <w:szCs w:val="24"/>
        </w:rPr>
        <w:t>ходатайство об установлении публичного сервитута</w:t>
      </w:r>
      <w:r w:rsidRPr="00071ECF">
        <w:rPr>
          <w:color w:val="000000"/>
          <w:sz w:val="24"/>
          <w:szCs w:val="24"/>
        </w:rPr>
        <w:t>:</w:t>
      </w:r>
    </w:p>
    <w:p w:rsidR="00D703EE" w:rsidRPr="00071ECF" w:rsidRDefault="00D703EE" w:rsidP="00D703EE">
      <w:pPr>
        <w:jc w:val="both"/>
        <w:rPr>
          <w:color w:val="000000"/>
          <w:sz w:val="24"/>
          <w:szCs w:val="24"/>
        </w:rPr>
      </w:pPr>
      <w:r w:rsidRPr="00071ECF">
        <w:rPr>
          <w:color w:val="000000"/>
          <w:sz w:val="24"/>
          <w:szCs w:val="24"/>
        </w:rPr>
        <w:t>Администрация Новгородского муниципального района Новгородской области</w:t>
      </w:r>
    </w:p>
    <w:p w:rsidR="00D703EE" w:rsidRPr="00071ECF" w:rsidRDefault="00D703EE" w:rsidP="00D703EE">
      <w:pPr>
        <w:jc w:val="both"/>
        <w:rPr>
          <w:color w:val="000000"/>
          <w:sz w:val="24"/>
          <w:szCs w:val="24"/>
        </w:rPr>
      </w:pPr>
    </w:p>
    <w:p w:rsidR="00694E89" w:rsidRPr="00694E89" w:rsidRDefault="00D703EE" w:rsidP="00991C69">
      <w:pPr>
        <w:jc w:val="both"/>
        <w:rPr>
          <w:color w:val="000000"/>
          <w:sz w:val="24"/>
          <w:szCs w:val="24"/>
        </w:rPr>
      </w:pPr>
      <w:r w:rsidRPr="00071ECF">
        <w:rPr>
          <w:b/>
          <w:bCs/>
          <w:color w:val="000000"/>
          <w:sz w:val="24"/>
          <w:szCs w:val="24"/>
        </w:rPr>
        <w:t>2. Цель установления публичного сервитута:</w:t>
      </w:r>
      <w:r w:rsidRPr="00071ECF">
        <w:rPr>
          <w:color w:val="000000"/>
          <w:sz w:val="24"/>
          <w:szCs w:val="24"/>
        </w:rPr>
        <w:t> </w:t>
      </w:r>
      <w:r w:rsidR="00694E89" w:rsidRPr="00694E89">
        <w:rPr>
          <w:sz w:val="24"/>
          <w:szCs w:val="24"/>
          <w:lang w:eastAsia="en-US"/>
        </w:rPr>
        <w:t>строительство, реконструкция, эксплуатация, капитальный ремонт объектов газоснабжения и их неотъемлемых технологических частей, необходимых для организации газоснабжения, подключения (технологического присоединения) к сетям инженерно-технического обеспечения</w:t>
      </w:r>
      <w:r w:rsidR="00694E89" w:rsidRPr="00694E89">
        <w:rPr>
          <w:bCs/>
          <w:sz w:val="24"/>
          <w:szCs w:val="24"/>
          <w:lang w:eastAsia="en-US"/>
        </w:rPr>
        <w:t xml:space="preserve"> газопровода среднего давления </w:t>
      </w:r>
      <w:r w:rsidR="00694E89" w:rsidRPr="00694E89">
        <w:rPr>
          <w:sz w:val="24"/>
          <w:szCs w:val="24"/>
          <w:lang w:eastAsia="en-US"/>
        </w:rPr>
        <w:t xml:space="preserve">с точкой подключения к существующей газораспределительной сети </w:t>
      </w:r>
      <w:r w:rsidR="00694E89" w:rsidRPr="00694E89">
        <w:rPr>
          <w:bCs/>
          <w:sz w:val="24"/>
          <w:szCs w:val="24"/>
          <w:lang w:eastAsia="en-US"/>
        </w:rPr>
        <w:t>по региональной программе газификации Новгородской области на 2021-2030 годы, утвержденной указом Губернатора Новгородской области от 13.12.2021 № 636</w:t>
      </w:r>
      <w:r w:rsidR="00694E89" w:rsidRPr="00694E89">
        <w:rPr>
          <w:color w:val="000000"/>
          <w:sz w:val="24"/>
          <w:szCs w:val="24"/>
          <w:lang w:eastAsia="en-US"/>
        </w:rPr>
        <w:t>, а именно:</w:t>
      </w:r>
    </w:p>
    <w:p w:rsidR="00991C69" w:rsidRDefault="00991C69" w:rsidP="00694E89">
      <w:pPr>
        <w:rPr>
          <w:rFonts w:eastAsiaTheme="minorHAnsi" w:cstheme="minorBidi"/>
          <w:color w:val="202124"/>
          <w:sz w:val="24"/>
          <w:szCs w:val="24"/>
          <w:shd w:val="clear" w:color="auto" w:fill="FFFFFF"/>
          <w:lang w:eastAsia="en-US"/>
        </w:rPr>
      </w:pPr>
    </w:p>
    <w:p w:rsidR="00D41644" w:rsidRDefault="00694E89" w:rsidP="00694E89">
      <w:pPr>
        <w:rPr>
          <w:rFonts w:eastAsiaTheme="minorHAnsi" w:cstheme="minorBidi"/>
          <w:color w:val="202124"/>
          <w:sz w:val="24"/>
          <w:szCs w:val="24"/>
          <w:shd w:val="clear" w:color="auto" w:fill="FFFFFF"/>
          <w:lang w:eastAsia="en-US"/>
        </w:rPr>
      </w:pPr>
      <w:r w:rsidRPr="00694E89">
        <w:rPr>
          <w:rFonts w:eastAsiaTheme="minorHAnsi" w:cstheme="minorBidi"/>
          <w:color w:val="202124"/>
          <w:sz w:val="24"/>
          <w:szCs w:val="24"/>
          <w:shd w:val="clear" w:color="auto" w:fill="FFFFFF"/>
          <w:lang w:eastAsia="en-US"/>
        </w:rPr>
        <w:t>Распределительный газопровод среднего давления Новгородский район, д.Новая Деревня, пер. Новодевичей, ул. Клиновая, ул. Новгородская, ул. Заречная</w:t>
      </w:r>
    </w:p>
    <w:p w:rsidR="00694E89" w:rsidRPr="00694E89" w:rsidRDefault="00694E89" w:rsidP="00694E89">
      <w:pPr>
        <w:rPr>
          <w:b/>
          <w:bCs/>
          <w:sz w:val="24"/>
          <w:szCs w:val="24"/>
        </w:rPr>
      </w:pPr>
    </w:p>
    <w:p w:rsidR="00D703EE" w:rsidRPr="00B628C7" w:rsidRDefault="00D703EE" w:rsidP="00D703EE">
      <w:pPr>
        <w:jc w:val="both"/>
        <w:rPr>
          <w:color w:val="000000"/>
          <w:sz w:val="24"/>
          <w:szCs w:val="24"/>
        </w:rPr>
      </w:pPr>
      <w:r w:rsidRPr="00071ECF">
        <w:rPr>
          <w:b/>
          <w:bCs/>
          <w:color w:val="000000"/>
          <w:sz w:val="24"/>
          <w:szCs w:val="24"/>
        </w:rPr>
        <w:t>3. Адрес и иное описание местоположение земельного участка, в отношении которого испрашивается публичный сервитут</w:t>
      </w:r>
      <w:r w:rsidRPr="00071ECF">
        <w:rPr>
          <w:color w:val="000000"/>
          <w:sz w:val="24"/>
          <w:szCs w:val="24"/>
        </w:rPr>
        <w:t xml:space="preserve">: Новгородская область, Новгородский район, </w:t>
      </w:r>
      <w:r>
        <w:rPr>
          <w:color w:val="000000"/>
          <w:sz w:val="24"/>
          <w:szCs w:val="24"/>
        </w:rPr>
        <w:t xml:space="preserve">Савинское </w:t>
      </w:r>
      <w:r w:rsidRPr="00B628C7">
        <w:rPr>
          <w:color w:val="000000"/>
          <w:sz w:val="24"/>
          <w:szCs w:val="24"/>
        </w:rPr>
        <w:t>сельское поселение.</w:t>
      </w:r>
    </w:p>
    <w:p w:rsidR="00D703EE" w:rsidRPr="00071ECF" w:rsidRDefault="00D703EE" w:rsidP="00D703EE">
      <w:pPr>
        <w:jc w:val="both"/>
        <w:rPr>
          <w:color w:val="000000"/>
          <w:sz w:val="24"/>
          <w:szCs w:val="24"/>
        </w:rPr>
      </w:pPr>
    </w:p>
    <w:p w:rsidR="00D703EE" w:rsidRPr="00071ECF" w:rsidRDefault="00D703EE" w:rsidP="00D703EE">
      <w:pPr>
        <w:jc w:val="both"/>
        <w:rPr>
          <w:color w:val="000000"/>
          <w:sz w:val="24"/>
          <w:szCs w:val="24"/>
        </w:rPr>
      </w:pPr>
      <w:r w:rsidRPr="00071ECF">
        <w:rPr>
          <w:b/>
          <w:bCs/>
          <w:color w:val="000000"/>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071ECF">
        <w:rPr>
          <w:color w:val="000000"/>
          <w:sz w:val="24"/>
          <w:szCs w:val="24"/>
        </w:rPr>
        <w:t>:</w:t>
      </w:r>
    </w:p>
    <w:p w:rsidR="00D703EE" w:rsidRPr="00071ECF" w:rsidRDefault="00D703EE" w:rsidP="00D703EE">
      <w:pPr>
        <w:jc w:val="both"/>
        <w:rPr>
          <w:color w:val="000000"/>
          <w:sz w:val="24"/>
          <w:szCs w:val="24"/>
        </w:rPr>
      </w:pPr>
      <w:r w:rsidRPr="00071ECF">
        <w:rPr>
          <w:color w:val="000000"/>
          <w:sz w:val="24"/>
          <w:szCs w:val="24"/>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Тихвинская, д. 7.</w:t>
      </w:r>
    </w:p>
    <w:p w:rsidR="00D703EE" w:rsidRPr="00071ECF" w:rsidRDefault="00D703EE" w:rsidP="00D703EE">
      <w:pPr>
        <w:jc w:val="both"/>
        <w:rPr>
          <w:color w:val="000000"/>
          <w:sz w:val="24"/>
          <w:szCs w:val="24"/>
        </w:rPr>
      </w:pPr>
      <w:r w:rsidRPr="00071ECF">
        <w:rPr>
          <w:color w:val="000000"/>
          <w:sz w:val="24"/>
          <w:szCs w:val="24"/>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(8162)763564.</w:t>
      </w:r>
    </w:p>
    <w:p w:rsidR="00D703EE" w:rsidRPr="00071ECF" w:rsidRDefault="00D703EE" w:rsidP="00D703EE">
      <w:pPr>
        <w:jc w:val="both"/>
        <w:rPr>
          <w:sz w:val="24"/>
          <w:szCs w:val="24"/>
        </w:rPr>
      </w:pPr>
      <w:r w:rsidRPr="00071ECF">
        <w:rPr>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Pr>
          <w:b/>
          <w:bCs/>
          <w:sz w:val="24"/>
          <w:szCs w:val="24"/>
        </w:rPr>
        <w:t>пятнадцати</w:t>
      </w:r>
      <w:r w:rsidRPr="00071ECF">
        <w:rPr>
          <w:b/>
          <w:bCs/>
          <w:sz w:val="24"/>
          <w:szCs w:val="24"/>
        </w:rPr>
        <w:t xml:space="preserve"> дней со дня опубликования данного сообщения </w:t>
      </w:r>
      <w:r w:rsidRPr="00071ECF">
        <w:rPr>
          <w:sz w:val="24"/>
          <w:szCs w:val="24"/>
        </w:rPr>
        <w:t>подают в Администрацию Новгородского муниципального района (</w:t>
      </w:r>
      <w:r w:rsidRPr="00071ECF">
        <w:rPr>
          <w:sz w:val="24"/>
          <w:szCs w:val="24"/>
          <w:lang w:eastAsia="ar-SA"/>
        </w:rPr>
        <w:t>173014, Новгородская область, Великий Новгород, ул. Большая Московская, д. 78</w:t>
      </w:r>
      <w:r w:rsidRPr="00071ECF">
        <w:rPr>
          <w:sz w:val="24"/>
          <w:szCs w:val="24"/>
        </w:rPr>
        <w:t xml:space="preserve">, адрес электронной почты: </w:t>
      </w:r>
      <w:hyperlink r:id="rId8" w:history="1">
        <w:r w:rsidRPr="00071ECF">
          <w:rPr>
            <w:rStyle w:val="a7"/>
            <w:sz w:val="24"/>
            <w:szCs w:val="24"/>
          </w:rPr>
          <w:t>novrayon@novreg.ru</w:t>
        </w:r>
      </w:hyperlink>
      <w:r w:rsidRPr="00071ECF">
        <w:rPr>
          <w:sz w:val="24"/>
          <w:szCs w:val="24"/>
        </w:rPr>
        <w:t xml:space="preserve"> </w:t>
      </w:r>
      <w:hyperlink r:id="rId9" w:history="1"/>
      <w:r w:rsidRPr="00071ECF">
        <w:rPr>
          <w:sz w:val="24"/>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D703EE" w:rsidRPr="00071ECF" w:rsidRDefault="00D703EE" w:rsidP="00D703EE">
      <w:pPr>
        <w:jc w:val="both"/>
        <w:rPr>
          <w:color w:val="000000"/>
          <w:sz w:val="24"/>
          <w:szCs w:val="24"/>
        </w:rPr>
      </w:pPr>
      <w:r w:rsidRPr="00071ECF">
        <w:rPr>
          <w:sz w:val="24"/>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071ECF">
        <w:rPr>
          <w:color w:val="000000"/>
          <w:sz w:val="24"/>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703EE" w:rsidRPr="00071ECF" w:rsidRDefault="00D703EE" w:rsidP="00D703EE">
      <w:pPr>
        <w:jc w:val="both"/>
        <w:rPr>
          <w:color w:val="000000"/>
          <w:sz w:val="24"/>
          <w:szCs w:val="24"/>
        </w:rPr>
      </w:pPr>
    </w:p>
    <w:p w:rsidR="00D703EE" w:rsidRPr="00071ECF" w:rsidRDefault="00D703EE" w:rsidP="00D703EE">
      <w:pPr>
        <w:jc w:val="both"/>
        <w:rPr>
          <w:color w:val="000000"/>
          <w:sz w:val="24"/>
          <w:szCs w:val="24"/>
        </w:rPr>
      </w:pPr>
      <w:r w:rsidRPr="00071ECF">
        <w:rPr>
          <w:b/>
          <w:bCs/>
          <w:color w:val="000000"/>
          <w:sz w:val="24"/>
          <w:szCs w:val="24"/>
        </w:rPr>
        <w:t>5. Официальные сайты в информационно-телекоммуникационной</w:t>
      </w:r>
      <w:r w:rsidRPr="00071ECF">
        <w:rPr>
          <w:color w:val="000000"/>
          <w:sz w:val="24"/>
          <w:szCs w:val="24"/>
        </w:rPr>
        <w:t> </w:t>
      </w:r>
      <w:r w:rsidRPr="00071ECF">
        <w:rPr>
          <w:b/>
          <w:bCs/>
          <w:color w:val="000000"/>
          <w:sz w:val="24"/>
          <w:szCs w:val="24"/>
        </w:rPr>
        <w:t>сети «Интернет», на которых размещается сообщение о поступившем</w:t>
      </w:r>
      <w:r w:rsidRPr="00071ECF">
        <w:rPr>
          <w:color w:val="000000"/>
          <w:sz w:val="24"/>
          <w:szCs w:val="24"/>
        </w:rPr>
        <w:t> </w:t>
      </w:r>
      <w:r w:rsidRPr="00071ECF">
        <w:rPr>
          <w:b/>
          <w:bCs/>
          <w:color w:val="000000"/>
          <w:sz w:val="24"/>
          <w:szCs w:val="24"/>
        </w:rPr>
        <w:t>ходатайстве об установлении публичного сервитута</w:t>
      </w:r>
      <w:r w:rsidRPr="00071ECF">
        <w:rPr>
          <w:color w:val="000000"/>
          <w:sz w:val="24"/>
          <w:szCs w:val="24"/>
        </w:rPr>
        <w:t>:</w:t>
      </w:r>
    </w:p>
    <w:p w:rsidR="00D703EE" w:rsidRPr="00071ECF" w:rsidRDefault="00D703EE" w:rsidP="00D703EE">
      <w:pPr>
        <w:jc w:val="both"/>
        <w:rPr>
          <w:sz w:val="24"/>
          <w:szCs w:val="24"/>
        </w:rPr>
      </w:pPr>
      <w:r w:rsidRPr="00071ECF">
        <w:rPr>
          <w:color w:val="000000"/>
          <w:sz w:val="24"/>
          <w:szCs w:val="24"/>
        </w:rPr>
        <w:lastRenderedPageBreak/>
        <w:t xml:space="preserve">Официальный сайт Администрации Новгородского муниципального района </w:t>
      </w:r>
      <w:hyperlink r:id="rId10" w:history="1">
        <w:r w:rsidRPr="00071ECF">
          <w:rPr>
            <w:rStyle w:val="a7"/>
            <w:sz w:val="24"/>
            <w:szCs w:val="24"/>
          </w:rPr>
          <w:t>www.новгородский-район.рф</w:t>
        </w:r>
      </w:hyperlink>
    </w:p>
    <w:p w:rsidR="00D703EE" w:rsidRPr="00071ECF" w:rsidRDefault="00D703EE" w:rsidP="00D703EE">
      <w:pPr>
        <w:jc w:val="both"/>
        <w:rPr>
          <w:color w:val="000000"/>
          <w:sz w:val="24"/>
          <w:szCs w:val="24"/>
        </w:rPr>
      </w:pPr>
    </w:p>
    <w:p w:rsidR="00DB61C2" w:rsidRPr="00DB61C2" w:rsidRDefault="00DB61C2" w:rsidP="00DB61C2">
      <w:pPr>
        <w:widowControl w:val="0"/>
        <w:shd w:val="clear" w:color="auto" w:fill="FFFFFF"/>
        <w:autoSpaceDE w:val="0"/>
        <w:autoSpaceDN w:val="0"/>
        <w:ind w:left="20"/>
        <w:jc w:val="both"/>
        <w:outlineLvl w:val="0"/>
        <w:rPr>
          <w:color w:val="000000"/>
          <w:sz w:val="24"/>
          <w:szCs w:val="24"/>
          <w:lang w:eastAsia="en-US"/>
        </w:rPr>
      </w:pPr>
      <w:r w:rsidRPr="00DB61C2">
        <w:rPr>
          <w:b/>
          <w:color w:val="000000"/>
          <w:sz w:val="24"/>
          <w:szCs w:val="24"/>
          <w:lang w:eastAsia="en-US"/>
        </w:rPr>
        <w:t xml:space="preserve">6. </w:t>
      </w:r>
      <w:r w:rsidRPr="00DB61C2">
        <w:rPr>
          <w:b/>
          <w:bCs/>
          <w:sz w:val="24"/>
          <w:szCs w:val="24"/>
          <w:lang w:eastAsia="en-US"/>
        </w:rPr>
        <w:t xml:space="preserve">Реквизиты решений об утверждении </w:t>
      </w:r>
      <w:r w:rsidRPr="00DB61C2">
        <w:rPr>
          <w:b/>
          <w:sz w:val="24"/>
          <w:szCs w:val="24"/>
          <w:lang w:eastAsia="en-US"/>
        </w:rPr>
        <w:t>региональной программы газификации</w:t>
      </w:r>
      <w:r w:rsidRPr="00DB61C2">
        <w:rPr>
          <w:b/>
          <w:bCs/>
          <w:sz w:val="24"/>
          <w:szCs w:val="24"/>
          <w:lang w:eastAsia="en-US"/>
        </w:rPr>
        <w:t xml:space="preserve"> </w:t>
      </w:r>
      <w:r w:rsidRPr="00DB61C2">
        <w:rPr>
          <w:b/>
          <w:bCs/>
          <w:color w:val="000000"/>
          <w:sz w:val="24"/>
          <w:szCs w:val="24"/>
          <w:lang w:eastAsia="en-US"/>
        </w:rPr>
        <w:t>Новгородской области на 2021-2030 годы</w:t>
      </w:r>
      <w:r w:rsidRPr="00DB61C2">
        <w:rPr>
          <w:b/>
          <w:bCs/>
          <w:sz w:val="24"/>
          <w:szCs w:val="24"/>
          <w:lang w:eastAsia="en-US"/>
        </w:rPr>
        <w:t>, указанные в ходатайстве об установлении публичного сервитута:</w:t>
      </w:r>
    </w:p>
    <w:p w:rsidR="00DB61C2" w:rsidRPr="00DB61C2" w:rsidRDefault="00DB61C2" w:rsidP="00DB61C2">
      <w:pPr>
        <w:widowControl w:val="0"/>
        <w:autoSpaceDE w:val="0"/>
        <w:autoSpaceDN w:val="0"/>
        <w:jc w:val="both"/>
        <w:rPr>
          <w:color w:val="202124"/>
          <w:sz w:val="24"/>
          <w:szCs w:val="24"/>
          <w:shd w:val="clear" w:color="auto" w:fill="FFFFFF"/>
          <w:lang w:eastAsia="en-US"/>
        </w:rPr>
      </w:pPr>
      <w:r w:rsidRPr="00DB61C2">
        <w:rPr>
          <w:sz w:val="24"/>
          <w:szCs w:val="24"/>
          <w:lang w:eastAsia="en-US"/>
        </w:rPr>
        <w:t xml:space="preserve">В рамках реализации указа об утверждении региональной программы газификации Новгородской области на 2021-2030 годы </w:t>
      </w:r>
      <w:r w:rsidRPr="00DB61C2">
        <w:rPr>
          <w:color w:val="392C69"/>
          <w:sz w:val="24"/>
          <w:szCs w:val="24"/>
          <w:lang w:eastAsia="en-US"/>
        </w:rPr>
        <w:t xml:space="preserve">от 18.04.2022 </w:t>
      </w:r>
      <w:hyperlink r:id="rId11" w:history="1">
        <w:r w:rsidRPr="00DB61C2">
          <w:rPr>
            <w:color w:val="0000FF"/>
            <w:sz w:val="24"/>
            <w:szCs w:val="24"/>
            <w:u w:val="single"/>
            <w:lang w:eastAsia="en-US"/>
          </w:rPr>
          <w:t>N 188</w:t>
        </w:r>
      </w:hyperlink>
      <w:r w:rsidRPr="00DB61C2">
        <w:rPr>
          <w:color w:val="392C69"/>
          <w:sz w:val="24"/>
          <w:szCs w:val="24"/>
          <w:lang w:eastAsia="en-US"/>
        </w:rPr>
        <w:t xml:space="preserve">, от 09.11.2022 </w:t>
      </w:r>
      <w:hyperlink r:id="rId12" w:history="1">
        <w:r w:rsidRPr="00DB61C2">
          <w:rPr>
            <w:color w:val="0000FF"/>
            <w:sz w:val="24"/>
            <w:szCs w:val="24"/>
            <w:u w:val="single"/>
            <w:lang w:eastAsia="en-US"/>
          </w:rPr>
          <w:t>N 670</w:t>
        </w:r>
      </w:hyperlink>
      <w:r w:rsidRPr="00DB61C2">
        <w:rPr>
          <w:sz w:val="24"/>
          <w:szCs w:val="24"/>
          <w:lang w:eastAsia="en-US"/>
        </w:rPr>
        <w:t xml:space="preserve"> и в соответствии с проектным решением</w:t>
      </w:r>
      <w:r w:rsidRPr="00DB61C2">
        <w:rPr>
          <w:b/>
          <w:bCs/>
          <w:sz w:val="24"/>
          <w:szCs w:val="24"/>
          <w:lang w:eastAsia="en-US"/>
        </w:rPr>
        <w:t xml:space="preserve"> </w:t>
      </w:r>
      <w:r w:rsidRPr="00DB61C2">
        <w:rPr>
          <w:sz w:val="24"/>
          <w:szCs w:val="24"/>
          <w:lang w:eastAsia="en-US"/>
        </w:rPr>
        <w:t xml:space="preserve">необходимо осуществить строительство  распорядительного газопровода среднего и низкого давления </w:t>
      </w:r>
      <w:r w:rsidRPr="00DB61C2">
        <w:rPr>
          <w:sz w:val="24"/>
          <w:szCs w:val="24"/>
          <w:lang w:val="en-US" w:eastAsia="en-US"/>
        </w:rPr>
        <w:t>P</w:t>
      </w:r>
      <w:r w:rsidRPr="00DB61C2">
        <w:rPr>
          <w:color w:val="202124"/>
          <w:sz w:val="24"/>
          <w:szCs w:val="24"/>
          <w:shd w:val="clear" w:color="auto" w:fill="FFFFFF"/>
          <w:lang w:eastAsia="en-US"/>
        </w:rPr>
        <w:t>≤0.3Мпа  на определенной территории.</w:t>
      </w:r>
    </w:p>
    <w:p w:rsidR="00694E89" w:rsidRPr="00DB61C2" w:rsidRDefault="00694E89" w:rsidP="00DB61C2">
      <w:pPr>
        <w:widowControl w:val="0"/>
        <w:autoSpaceDE w:val="0"/>
        <w:autoSpaceDN w:val="0"/>
        <w:jc w:val="both"/>
        <w:rPr>
          <w:sz w:val="24"/>
          <w:szCs w:val="24"/>
          <w:lang w:eastAsia="en-US"/>
        </w:rPr>
      </w:pPr>
      <w:r w:rsidRPr="00DB61C2">
        <w:rPr>
          <w:sz w:val="24"/>
          <w:szCs w:val="24"/>
          <w:lang w:eastAsia="en-US"/>
        </w:rPr>
        <w:t>На основании абонентских договоров о подключении (технологическом присоединении) газоиспользующего оборудования к сети газораспределения в рамках догазификации между АО «Газпром газораспределение Великий Новгород» и Заявителями</w:t>
      </w:r>
      <w:r w:rsidRPr="00DB61C2">
        <w:rPr>
          <w:color w:val="FF0000"/>
          <w:sz w:val="24"/>
          <w:szCs w:val="24"/>
          <w:lang w:eastAsia="en-US"/>
        </w:rPr>
        <w:t xml:space="preserve"> </w:t>
      </w:r>
      <w:r w:rsidR="00DB61C2" w:rsidRPr="00DB61C2">
        <w:rPr>
          <w:rFonts w:eastAsia="Calibri"/>
          <w:color w:val="202124"/>
          <w:sz w:val="24"/>
          <w:szCs w:val="24"/>
          <w:lang w:eastAsia="en-US"/>
        </w:rPr>
        <w:t>№</w:t>
      </w:r>
      <w:r w:rsidR="00DB61C2">
        <w:rPr>
          <w:rFonts w:eastAsia="Calibri"/>
          <w:color w:val="202124"/>
          <w:sz w:val="24"/>
          <w:szCs w:val="24"/>
          <w:lang w:eastAsia="en-US"/>
        </w:rPr>
        <w:t xml:space="preserve"> </w:t>
      </w:r>
      <w:r w:rsidR="00DB61C2" w:rsidRPr="00DB61C2">
        <w:rPr>
          <w:rFonts w:eastAsia="Calibri"/>
          <w:color w:val="202124"/>
          <w:sz w:val="24"/>
          <w:szCs w:val="24"/>
          <w:lang w:eastAsia="en-US"/>
        </w:rPr>
        <w:t>Н1411/2021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14.12.2021, </w:t>
      </w:r>
      <w:r w:rsidR="00DB61C2">
        <w:rPr>
          <w:rFonts w:eastAsia="Calibri"/>
          <w:color w:val="202124"/>
          <w:sz w:val="24"/>
          <w:szCs w:val="24"/>
          <w:lang w:eastAsia="en-US"/>
        </w:rPr>
        <w:t>№ Н</w:t>
      </w:r>
      <w:r w:rsidR="00DB61C2" w:rsidRPr="00DB61C2">
        <w:rPr>
          <w:rFonts w:eastAsia="Calibri"/>
          <w:color w:val="202124"/>
          <w:sz w:val="24"/>
          <w:szCs w:val="24"/>
          <w:lang w:eastAsia="en-US"/>
        </w:rPr>
        <w:t>589/2021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08.12.2021, </w:t>
      </w:r>
      <w:r w:rsidR="00DB61C2">
        <w:rPr>
          <w:rFonts w:eastAsia="Calibri"/>
          <w:color w:val="202124"/>
          <w:sz w:val="24"/>
          <w:szCs w:val="24"/>
          <w:lang w:eastAsia="en-US"/>
        </w:rPr>
        <w:t>№ Н</w:t>
      </w:r>
      <w:r w:rsidR="00DB61C2" w:rsidRPr="00DB61C2">
        <w:rPr>
          <w:rFonts w:eastAsia="Calibri"/>
          <w:color w:val="202124"/>
          <w:sz w:val="24"/>
          <w:szCs w:val="24"/>
          <w:lang w:eastAsia="en-US"/>
        </w:rPr>
        <w:t>590/2021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23.11.2021, </w:t>
      </w:r>
      <w:r w:rsidR="00DB61C2">
        <w:rPr>
          <w:rFonts w:eastAsia="Calibri"/>
          <w:color w:val="202124"/>
          <w:sz w:val="24"/>
          <w:szCs w:val="24"/>
          <w:lang w:eastAsia="en-US"/>
        </w:rPr>
        <w:t>№ Н</w:t>
      </w:r>
      <w:r w:rsidR="00DB61C2" w:rsidRPr="00DB61C2">
        <w:rPr>
          <w:rFonts w:eastAsia="Calibri"/>
          <w:color w:val="202124"/>
          <w:sz w:val="24"/>
          <w:szCs w:val="24"/>
          <w:lang w:eastAsia="en-US"/>
        </w:rPr>
        <w:t>771/2021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25.11.2021, </w:t>
      </w:r>
      <w:r w:rsidR="00DB61C2">
        <w:rPr>
          <w:rFonts w:eastAsia="Calibri"/>
          <w:color w:val="202124"/>
          <w:sz w:val="24"/>
          <w:szCs w:val="24"/>
          <w:lang w:eastAsia="en-US"/>
        </w:rPr>
        <w:t>№ Н</w:t>
      </w:r>
      <w:r w:rsidR="00DB61C2" w:rsidRPr="00DB61C2">
        <w:rPr>
          <w:rFonts w:eastAsia="Calibri"/>
          <w:color w:val="202124"/>
          <w:sz w:val="24"/>
          <w:szCs w:val="24"/>
          <w:lang w:eastAsia="en-US"/>
        </w:rPr>
        <w:t>258/2021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27.10.2021, </w:t>
      </w:r>
      <w:r w:rsidR="00DB61C2">
        <w:rPr>
          <w:rFonts w:eastAsia="Calibri"/>
          <w:color w:val="202124"/>
          <w:sz w:val="24"/>
          <w:szCs w:val="24"/>
          <w:lang w:eastAsia="en-US"/>
        </w:rPr>
        <w:t>№ Н</w:t>
      </w:r>
      <w:r w:rsidR="00DB61C2" w:rsidRPr="00DB61C2">
        <w:rPr>
          <w:rFonts w:eastAsia="Calibri"/>
          <w:color w:val="202124"/>
          <w:sz w:val="24"/>
          <w:szCs w:val="24"/>
          <w:lang w:eastAsia="en-US"/>
        </w:rPr>
        <w:t>548/2021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08.11.2021, </w:t>
      </w:r>
      <w:r w:rsidR="00DB61C2">
        <w:rPr>
          <w:rFonts w:eastAsia="Calibri"/>
          <w:color w:val="202124"/>
          <w:sz w:val="24"/>
          <w:szCs w:val="24"/>
          <w:lang w:eastAsia="en-US"/>
        </w:rPr>
        <w:t>№ Н</w:t>
      </w:r>
      <w:r w:rsidR="00DB61C2" w:rsidRPr="00DB61C2">
        <w:rPr>
          <w:rFonts w:eastAsia="Calibri"/>
          <w:color w:val="202124"/>
          <w:sz w:val="24"/>
          <w:szCs w:val="24"/>
          <w:lang w:eastAsia="en-US"/>
        </w:rPr>
        <w:t>303/2021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29.10.2021, </w:t>
      </w:r>
      <w:r w:rsidR="00DB61C2">
        <w:rPr>
          <w:rFonts w:eastAsia="Calibri"/>
          <w:color w:val="202124"/>
          <w:sz w:val="24"/>
          <w:szCs w:val="24"/>
          <w:lang w:eastAsia="en-US"/>
        </w:rPr>
        <w:t>№ Н</w:t>
      </w:r>
      <w:r w:rsidR="00DB61C2" w:rsidRPr="00DB61C2">
        <w:rPr>
          <w:rFonts w:eastAsia="Calibri"/>
          <w:color w:val="202124"/>
          <w:sz w:val="24"/>
          <w:szCs w:val="24"/>
          <w:lang w:eastAsia="en-US"/>
        </w:rPr>
        <w:t>304/2021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27.10.2021, </w:t>
      </w:r>
      <w:r w:rsidR="00DB61C2">
        <w:rPr>
          <w:rFonts w:eastAsia="Calibri"/>
          <w:color w:val="202124"/>
          <w:sz w:val="24"/>
          <w:szCs w:val="24"/>
          <w:lang w:eastAsia="en-US"/>
        </w:rPr>
        <w:t>№ Н</w:t>
      </w:r>
      <w:r w:rsidR="00DB61C2" w:rsidRPr="00DB61C2">
        <w:rPr>
          <w:rFonts w:eastAsia="Calibri"/>
          <w:color w:val="202124"/>
          <w:sz w:val="24"/>
          <w:szCs w:val="24"/>
          <w:lang w:eastAsia="en-US"/>
        </w:rPr>
        <w:t>549/2021</w:t>
      </w:r>
      <w:r w:rsidR="00DB61C2" w:rsidRPr="00DB61C2">
        <w:rPr>
          <w:color w:val="202124"/>
          <w:sz w:val="24"/>
          <w:szCs w:val="24"/>
          <w:lang w:eastAsia="en-US"/>
        </w:rPr>
        <w:t>-</w:t>
      </w:r>
      <w:r w:rsidR="00DB61C2" w:rsidRPr="00DB61C2">
        <w:rPr>
          <w:rFonts w:eastAsia="Calibri"/>
          <w:color w:val="202124"/>
          <w:sz w:val="24"/>
          <w:szCs w:val="24"/>
          <w:lang w:eastAsia="en-US"/>
        </w:rPr>
        <w:t>тп от 0</w:t>
      </w:r>
      <w:r w:rsidR="00DB61C2" w:rsidRPr="00DB61C2">
        <w:rPr>
          <w:color w:val="202124"/>
          <w:sz w:val="24"/>
          <w:szCs w:val="24"/>
          <w:lang w:eastAsia="en-US"/>
        </w:rPr>
        <w:t>9.12.2021</w:t>
      </w:r>
      <w:r w:rsidR="00DB61C2" w:rsidRPr="00DB61C2">
        <w:rPr>
          <w:rFonts w:eastAsia="Calibri"/>
          <w:color w:val="202124"/>
          <w:sz w:val="24"/>
          <w:szCs w:val="24"/>
          <w:lang w:eastAsia="en-US"/>
        </w:rPr>
        <w:t xml:space="preserve">, </w:t>
      </w:r>
      <w:r w:rsidR="00DB61C2">
        <w:rPr>
          <w:rFonts w:eastAsia="Calibri"/>
          <w:color w:val="202124"/>
          <w:sz w:val="24"/>
          <w:szCs w:val="24"/>
          <w:lang w:eastAsia="en-US"/>
        </w:rPr>
        <w:t>№ Н</w:t>
      </w:r>
      <w:r w:rsidR="00DB61C2" w:rsidRPr="00DB61C2">
        <w:rPr>
          <w:rFonts w:eastAsia="Calibri"/>
          <w:color w:val="202124"/>
          <w:sz w:val="24"/>
          <w:szCs w:val="24"/>
          <w:lang w:eastAsia="en-US"/>
        </w:rPr>
        <w:t>506/2021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08.11.2021, </w:t>
      </w:r>
      <w:r w:rsidR="00DB61C2">
        <w:rPr>
          <w:rFonts w:eastAsia="Calibri"/>
          <w:color w:val="202124"/>
          <w:sz w:val="24"/>
          <w:szCs w:val="24"/>
          <w:lang w:eastAsia="en-US"/>
        </w:rPr>
        <w:t>№ Н</w:t>
      </w:r>
      <w:r w:rsidR="00DB61C2" w:rsidRPr="00DB61C2">
        <w:rPr>
          <w:rFonts w:eastAsia="Calibri"/>
          <w:color w:val="202124"/>
          <w:sz w:val="24"/>
          <w:szCs w:val="24"/>
          <w:lang w:eastAsia="en-US"/>
        </w:rPr>
        <w:t>513/2021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09.11.2021, </w:t>
      </w:r>
      <w:r w:rsidR="00DB61C2">
        <w:rPr>
          <w:rFonts w:eastAsia="Calibri"/>
          <w:color w:val="202124"/>
          <w:sz w:val="24"/>
          <w:szCs w:val="24"/>
          <w:lang w:eastAsia="en-US"/>
        </w:rPr>
        <w:t>№ Н</w:t>
      </w:r>
      <w:r w:rsidR="00DB61C2" w:rsidRPr="00DB61C2">
        <w:rPr>
          <w:rFonts w:eastAsia="Calibri"/>
          <w:color w:val="202124"/>
          <w:sz w:val="24"/>
          <w:szCs w:val="24"/>
          <w:lang w:eastAsia="en-US"/>
        </w:rPr>
        <w:t>1183/2021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16.12.2021, </w:t>
      </w:r>
      <w:r w:rsidR="00DB61C2">
        <w:rPr>
          <w:rFonts w:eastAsia="Calibri"/>
          <w:color w:val="202124"/>
          <w:sz w:val="24"/>
          <w:szCs w:val="24"/>
          <w:lang w:eastAsia="en-US"/>
        </w:rPr>
        <w:t>№ Н</w:t>
      </w:r>
      <w:r w:rsidR="00DB61C2" w:rsidRPr="00DB61C2">
        <w:rPr>
          <w:rFonts w:eastAsia="Calibri"/>
          <w:color w:val="202124"/>
          <w:sz w:val="24"/>
          <w:szCs w:val="24"/>
          <w:lang w:eastAsia="en-US"/>
        </w:rPr>
        <w:t>672/2021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13.01.2022, </w:t>
      </w:r>
      <w:r w:rsidR="00DB61C2">
        <w:rPr>
          <w:rFonts w:eastAsia="Calibri"/>
          <w:color w:val="202124"/>
          <w:sz w:val="24"/>
          <w:szCs w:val="24"/>
          <w:lang w:eastAsia="en-US"/>
        </w:rPr>
        <w:t>№ Н</w:t>
      </w:r>
      <w:r w:rsidR="00DB61C2" w:rsidRPr="00DB61C2">
        <w:rPr>
          <w:rFonts w:eastAsia="Calibri"/>
          <w:color w:val="202124"/>
          <w:sz w:val="24"/>
          <w:szCs w:val="24"/>
          <w:lang w:eastAsia="en-US"/>
        </w:rPr>
        <w:t>1551/2021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15.12.2021, </w:t>
      </w:r>
      <w:r w:rsidR="00DB61C2">
        <w:rPr>
          <w:rFonts w:eastAsia="Calibri"/>
          <w:color w:val="202124"/>
          <w:sz w:val="24"/>
          <w:szCs w:val="24"/>
          <w:lang w:eastAsia="en-US"/>
        </w:rPr>
        <w:t>№ Н</w:t>
      </w:r>
      <w:r w:rsidR="00DB61C2" w:rsidRPr="00DB61C2">
        <w:rPr>
          <w:rFonts w:eastAsia="Calibri"/>
          <w:color w:val="202124"/>
          <w:sz w:val="24"/>
          <w:szCs w:val="24"/>
          <w:lang w:eastAsia="en-US"/>
        </w:rPr>
        <w:t>1555/2021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w:t>
      </w:r>
      <w:r w:rsidR="00DB61C2" w:rsidRPr="00DB61C2">
        <w:rPr>
          <w:color w:val="202124"/>
          <w:sz w:val="24"/>
          <w:szCs w:val="24"/>
          <w:lang w:eastAsia="en-US"/>
        </w:rPr>
        <w:t>10.12.2021</w:t>
      </w:r>
      <w:r w:rsidR="00DB61C2" w:rsidRPr="00DB61C2">
        <w:rPr>
          <w:rFonts w:eastAsia="Calibri"/>
          <w:color w:val="202124"/>
          <w:sz w:val="24"/>
          <w:szCs w:val="24"/>
          <w:lang w:eastAsia="en-US"/>
        </w:rPr>
        <w:t xml:space="preserve">, </w:t>
      </w:r>
      <w:r w:rsidR="00DB61C2">
        <w:rPr>
          <w:rFonts w:eastAsia="Calibri"/>
          <w:color w:val="202124"/>
          <w:sz w:val="24"/>
          <w:szCs w:val="24"/>
          <w:lang w:eastAsia="en-US"/>
        </w:rPr>
        <w:t>№ Н</w:t>
      </w:r>
      <w:r w:rsidR="00DB61C2" w:rsidRPr="00DB61C2">
        <w:rPr>
          <w:rFonts w:eastAsia="Calibri"/>
          <w:color w:val="202124"/>
          <w:sz w:val="24"/>
          <w:szCs w:val="24"/>
          <w:lang w:eastAsia="en-US"/>
        </w:rPr>
        <w:t>1599/2021</w:t>
      </w:r>
      <w:r w:rsidR="00DB61C2" w:rsidRPr="00DB61C2">
        <w:rPr>
          <w:color w:val="202124"/>
          <w:sz w:val="24"/>
          <w:szCs w:val="24"/>
          <w:lang w:eastAsia="en-US"/>
        </w:rPr>
        <w:t>-</w:t>
      </w:r>
      <w:r w:rsidR="00DB61C2" w:rsidRPr="00DB61C2">
        <w:rPr>
          <w:rFonts w:eastAsia="Calibri"/>
          <w:color w:val="202124"/>
          <w:sz w:val="24"/>
          <w:szCs w:val="24"/>
          <w:lang w:eastAsia="en-US"/>
        </w:rPr>
        <w:t xml:space="preserve">то от 29.12.2021, </w:t>
      </w:r>
      <w:r w:rsidR="00DB61C2">
        <w:rPr>
          <w:rFonts w:eastAsia="Calibri"/>
          <w:color w:val="202124"/>
          <w:sz w:val="24"/>
          <w:szCs w:val="24"/>
          <w:lang w:eastAsia="en-US"/>
        </w:rPr>
        <w:t>№ Н</w:t>
      </w:r>
      <w:r w:rsidR="00DB61C2" w:rsidRPr="00DB61C2">
        <w:rPr>
          <w:rFonts w:eastAsia="Calibri"/>
          <w:color w:val="202124"/>
          <w:sz w:val="24"/>
          <w:szCs w:val="24"/>
          <w:lang w:eastAsia="en-US"/>
        </w:rPr>
        <w:t>301/2021</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20.01.2022, </w:t>
      </w:r>
      <w:r w:rsidR="00DB61C2">
        <w:rPr>
          <w:rFonts w:eastAsia="Calibri"/>
          <w:color w:val="202124"/>
          <w:sz w:val="24"/>
          <w:szCs w:val="24"/>
          <w:lang w:eastAsia="en-US"/>
        </w:rPr>
        <w:t>№ Н</w:t>
      </w:r>
      <w:r w:rsidR="00DB61C2" w:rsidRPr="00DB61C2">
        <w:rPr>
          <w:color w:val="202124"/>
          <w:sz w:val="24"/>
          <w:szCs w:val="24"/>
          <w:lang w:eastAsia="en-US"/>
        </w:rPr>
        <w:t>1719/2022-</w:t>
      </w:r>
      <w:r w:rsidR="00DB61C2" w:rsidRPr="00DB61C2">
        <w:rPr>
          <w:rFonts w:eastAsia="Calibri"/>
          <w:color w:val="202124"/>
          <w:sz w:val="24"/>
          <w:szCs w:val="24"/>
          <w:lang w:eastAsia="en-US"/>
        </w:rPr>
        <w:t xml:space="preserve">тп от 05.02.2022, </w:t>
      </w:r>
      <w:r w:rsidR="00DB61C2">
        <w:rPr>
          <w:rFonts w:eastAsia="Calibri"/>
          <w:color w:val="202124"/>
          <w:sz w:val="24"/>
          <w:szCs w:val="24"/>
          <w:lang w:eastAsia="en-US"/>
        </w:rPr>
        <w:t>№ Н</w:t>
      </w:r>
      <w:r w:rsidR="00DB61C2" w:rsidRPr="00DB61C2">
        <w:rPr>
          <w:rFonts w:eastAsia="Calibri"/>
          <w:color w:val="202124"/>
          <w:sz w:val="24"/>
          <w:szCs w:val="24"/>
          <w:lang w:eastAsia="en-US"/>
        </w:rPr>
        <w:t>3558/2022</w:t>
      </w:r>
      <w:r w:rsidR="00DB61C2" w:rsidRPr="00DB61C2">
        <w:rPr>
          <w:color w:val="202124"/>
          <w:sz w:val="24"/>
          <w:szCs w:val="24"/>
          <w:lang w:eastAsia="en-US"/>
        </w:rPr>
        <w:t>-</w:t>
      </w:r>
      <w:r w:rsidR="00DB61C2" w:rsidRPr="00DB61C2">
        <w:rPr>
          <w:rFonts w:eastAsia="Calibri"/>
          <w:color w:val="202124"/>
          <w:sz w:val="24"/>
          <w:szCs w:val="24"/>
          <w:lang w:eastAsia="en-US"/>
        </w:rPr>
        <w:t xml:space="preserve">тп от 13.12.2022, </w:t>
      </w:r>
      <w:r w:rsidR="00DB61C2">
        <w:rPr>
          <w:rFonts w:eastAsia="Calibri"/>
          <w:color w:val="202124"/>
          <w:sz w:val="24"/>
          <w:szCs w:val="24"/>
          <w:lang w:eastAsia="en-US"/>
        </w:rPr>
        <w:t>№ Н</w:t>
      </w:r>
      <w:r w:rsidR="00DB61C2" w:rsidRPr="00DB61C2">
        <w:rPr>
          <w:rFonts w:eastAsia="Calibri"/>
          <w:color w:val="202124"/>
          <w:sz w:val="24"/>
          <w:szCs w:val="24"/>
          <w:lang w:eastAsia="en-US"/>
        </w:rPr>
        <w:t>3593/2022</w:t>
      </w:r>
      <w:r w:rsidR="00DB61C2" w:rsidRPr="00DB61C2">
        <w:rPr>
          <w:color w:val="202124"/>
          <w:sz w:val="24"/>
          <w:szCs w:val="24"/>
          <w:lang w:eastAsia="en-US"/>
        </w:rPr>
        <w:t>-</w:t>
      </w:r>
      <w:r w:rsidR="00DB61C2" w:rsidRPr="00DB61C2">
        <w:rPr>
          <w:rFonts w:eastAsia="Calibri"/>
          <w:color w:val="202124"/>
          <w:sz w:val="24"/>
          <w:szCs w:val="24"/>
          <w:lang w:eastAsia="en-US"/>
        </w:rPr>
        <w:t>тп от 23.12.2022</w:t>
      </w:r>
      <w:r w:rsidRPr="00DB61C2">
        <w:rPr>
          <w:sz w:val="24"/>
          <w:szCs w:val="24"/>
          <w:lang w:eastAsia="en-US"/>
        </w:rPr>
        <w:t>.</w:t>
      </w:r>
    </w:p>
    <w:p w:rsidR="00D703EE" w:rsidRPr="002D222C" w:rsidRDefault="00D703EE" w:rsidP="00DB61C2">
      <w:pPr>
        <w:jc w:val="both"/>
        <w:rPr>
          <w:b/>
          <w:color w:val="000000"/>
          <w:sz w:val="24"/>
          <w:szCs w:val="24"/>
        </w:rPr>
      </w:pPr>
    </w:p>
    <w:p w:rsidR="00580F26" w:rsidRPr="00580F26" w:rsidRDefault="00580F26" w:rsidP="00580F26">
      <w:pPr>
        <w:widowControl w:val="0"/>
        <w:autoSpaceDE w:val="0"/>
        <w:autoSpaceDN w:val="0"/>
        <w:adjustRightInd w:val="0"/>
        <w:jc w:val="both"/>
        <w:rPr>
          <w:b/>
          <w:bCs/>
          <w:sz w:val="24"/>
          <w:szCs w:val="24"/>
          <w:lang w:eastAsia="en-US"/>
        </w:rPr>
      </w:pPr>
      <w:r w:rsidRPr="00580F26">
        <w:rPr>
          <w:b/>
          <w:color w:val="000000"/>
          <w:sz w:val="24"/>
          <w:szCs w:val="24"/>
          <w:lang w:eastAsia="en-US"/>
        </w:rPr>
        <w:t xml:space="preserve">7. </w:t>
      </w:r>
      <w:r w:rsidRPr="00580F26">
        <w:rPr>
          <w:b/>
          <w:bCs/>
          <w:color w:val="000000"/>
          <w:sz w:val="24"/>
          <w:szCs w:val="24"/>
          <w:lang w:eastAsia="en-US"/>
        </w:rPr>
        <w:t>Официальные сайты в информационно-телекоммуникационной</w:t>
      </w:r>
      <w:r w:rsidRPr="00580F26">
        <w:rPr>
          <w:color w:val="000000"/>
          <w:sz w:val="24"/>
          <w:szCs w:val="24"/>
          <w:lang w:eastAsia="en-US"/>
        </w:rPr>
        <w:t> </w:t>
      </w:r>
      <w:r w:rsidRPr="00580F26">
        <w:rPr>
          <w:b/>
          <w:bCs/>
          <w:color w:val="000000"/>
          <w:sz w:val="24"/>
          <w:szCs w:val="24"/>
          <w:lang w:eastAsia="en-US"/>
        </w:rPr>
        <w:t>сети «Интернет», на которых размещается</w:t>
      </w:r>
      <w:r w:rsidRPr="00580F26">
        <w:rPr>
          <w:b/>
          <w:bCs/>
          <w:sz w:val="24"/>
          <w:szCs w:val="24"/>
          <w:lang w:eastAsia="en-US"/>
        </w:rPr>
        <w:t xml:space="preserve"> утвержденная программа </w:t>
      </w:r>
      <w:r w:rsidRPr="00580F26">
        <w:rPr>
          <w:b/>
          <w:sz w:val="24"/>
          <w:szCs w:val="24"/>
          <w:lang w:eastAsia="en-US"/>
        </w:rPr>
        <w:t>газификации</w:t>
      </w:r>
      <w:r w:rsidRPr="00580F26">
        <w:rPr>
          <w:b/>
          <w:bCs/>
          <w:sz w:val="24"/>
          <w:szCs w:val="24"/>
          <w:lang w:eastAsia="en-US"/>
        </w:rPr>
        <w:t xml:space="preserve"> </w:t>
      </w:r>
      <w:r w:rsidRPr="00580F26">
        <w:rPr>
          <w:rFonts w:eastAsiaTheme="minorHAnsi"/>
          <w:b/>
          <w:bCs/>
          <w:color w:val="000000"/>
          <w:sz w:val="24"/>
          <w:szCs w:val="24"/>
          <w:lang w:eastAsia="en-US"/>
        </w:rPr>
        <w:t>Новгородской области на 2021-2030 годы</w:t>
      </w:r>
      <w:r w:rsidRPr="00580F26">
        <w:rPr>
          <w:b/>
          <w:bCs/>
          <w:sz w:val="24"/>
          <w:szCs w:val="24"/>
          <w:lang w:eastAsia="en-US"/>
        </w:rPr>
        <w:t>, которая указана в ходатайстве об установлении публичного сервитута:</w:t>
      </w:r>
    </w:p>
    <w:p w:rsidR="00580F26" w:rsidRPr="00580F26" w:rsidRDefault="00580F26" w:rsidP="00580F26">
      <w:pPr>
        <w:widowControl w:val="0"/>
        <w:autoSpaceDE w:val="0"/>
        <w:autoSpaceDN w:val="0"/>
        <w:jc w:val="both"/>
        <w:rPr>
          <w:color w:val="000000"/>
          <w:sz w:val="24"/>
          <w:szCs w:val="24"/>
        </w:rPr>
      </w:pPr>
      <w:r w:rsidRPr="00580F26">
        <w:rPr>
          <w:color w:val="000000"/>
          <w:sz w:val="24"/>
          <w:szCs w:val="24"/>
          <w:lang w:eastAsia="en-US"/>
        </w:rPr>
        <w:t>Официальный сайт Министерства</w:t>
      </w:r>
      <w:r w:rsidRPr="00580F26">
        <w:rPr>
          <w:color w:val="000000"/>
          <w:sz w:val="24"/>
          <w:szCs w:val="24"/>
        </w:rPr>
        <w:t xml:space="preserve"> жилищно-коммунального хозяйства и топливно-энергетического комплекса Новгородской области </w:t>
      </w:r>
      <w:r w:rsidRPr="00580F26">
        <w:rPr>
          <w:color w:val="0000FF"/>
          <w:sz w:val="24"/>
          <w:szCs w:val="24"/>
          <w:u w:val="single"/>
          <w:lang w:eastAsia="en-US"/>
        </w:rPr>
        <w:t>https://minjkh.novreg.ru</w:t>
      </w:r>
    </w:p>
    <w:p w:rsidR="00D703EE" w:rsidRPr="002D222C" w:rsidRDefault="00D703EE" w:rsidP="00D703EE">
      <w:pPr>
        <w:jc w:val="both"/>
        <w:rPr>
          <w:b/>
          <w:color w:val="000000"/>
          <w:sz w:val="24"/>
          <w:szCs w:val="24"/>
        </w:rPr>
      </w:pPr>
    </w:p>
    <w:p w:rsidR="00580F26" w:rsidRPr="00580F26" w:rsidRDefault="00580F26" w:rsidP="00580F26">
      <w:pPr>
        <w:widowControl w:val="0"/>
        <w:autoSpaceDE w:val="0"/>
        <w:autoSpaceDN w:val="0"/>
        <w:jc w:val="both"/>
        <w:rPr>
          <w:b/>
          <w:color w:val="000000"/>
          <w:sz w:val="24"/>
          <w:szCs w:val="24"/>
          <w:lang w:eastAsia="en-US"/>
        </w:rPr>
      </w:pPr>
      <w:r w:rsidRPr="00580F26">
        <w:rPr>
          <w:b/>
          <w:color w:val="000000"/>
          <w:sz w:val="24"/>
          <w:szCs w:val="24"/>
          <w:lang w:eastAsia="en-US"/>
        </w:rPr>
        <w:t>8. Описание местоположения границ публичного сервитута.</w:t>
      </w:r>
    </w:p>
    <w:p w:rsidR="00580F26" w:rsidRPr="00580F26" w:rsidRDefault="00580F26" w:rsidP="00580F26">
      <w:pPr>
        <w:widowControl w:val="0"/>
        <w:autoSpaceDE w:val="0"/>
        <w:autoSpaceDN w:val="0"/>
        <w:jc w:val="both"/>
        <w:rPr>
          <w:color w:val="000000"/>
          <w:sz w:val="24"/>
          <w:szCs w:val="24"/>
          <w:lang w:eastAsia="en-US"/>
        </w:rPr>
      </w:pPr>
      <w:r w:rsidRPr="00580F26">
        <w:rPr>
          <w:color w:val="000000"/>
          <w:sz w:val="24"/>
          <w:szCs w:val="24"/>
          <w:lang w:eastAsia="en-US"/>
        </w:rPr>
        <w:t>Прилагается к настоящему сообщению.</w:t>
      </w:r>
    </w:p>
    <w:p w:rsidR="00580F26" w:rsidRPr="00580F26" w:rsidRDefault="00580F26" w:rsidP="00580F26">
      <w:pPr>
        <w:widowControl w:val="0"/>
        <w:autoSpaceDE w:val="0"/>
        <w:autoSpaceDN w:val="0"/>
        <w:jc w:val="both"/>
        <w:rPr>
          <w:color w:val="000000"/>
          <w:sz w:val="24"/>
          <w:szCs w:val="24"/>
          <w:lang w:eastAsia="en-US"/>
        </w:rPr>
      </w:pPr>
    </w:p>
    <w:p w:rsidR="00580F26" w:rsidRPr="00580F26" w:rsidRDefault="00580F26" w:rsidP="00580F26">
      <w:pPr>
        <w:widowControl w:val="0"/>
        <w:autoSpaceDE w:val="0"/>
        <w:autoSpaceDN w:val="0"/>
        <w:jc w:val="both"/>
        <w:rPr>
          <w:b/>
          <w:color w:val="000000"/>
          <w:sz w:val="24"/>
          <w:szCs w:val="24"/>
          <w:shd w:val="clear" w:color="auto" w:fill="FFFFFF"/>
          <w:lang w:eastAsia="en-US"/>
        </w:rPr>
      </w:pPr>
      <w:r w:rsidRPr="00580F26">
        <w:rPr>
          <w:b/>
          <w:color w:val="000000"/>
          <w:sz w:val="24"/>
          <w:szCs w:val="24"/>
          <w:lang w:eastAsia="en-US"/>
        </w:rPr>
        <w:t xml:space="preserve">9. </w:t>
      </w:r>
      <w:r w:rsidRPr="00580F26">
        <w:rPr>
          <w:b/>
          <w:color w:val="000000"/>
          <w:sz w:val="24"/>
          <w:szCs w:val="24"/>
          <w:shd w:val="clear" w:color="auto" w:fill="FFFFFF"/>
          <w:lang w:eastAsia="en-US"/>
        </w:rPr>
        <w:t>Кадастровые номера земельных участков (при их наличии), в отношении которых испрашивается публичный сервитут:</w:t>
      </w:r>
    </w:p>
    <w:p w:rsidR="00580F26" w:rsidRPr="00580F26" w:rsidRDefault="00580F26" w:rsidP="00580F26">
      <w:pPr>
        <w:widowControl w:val="0"/>
        <w:autoSpaceDE w:val="0"/>
        <w:autoSpaceDN w:val="0"/>
        <w:jc w:val="both"/>
        <w:rPr>
          <w:sz w:val="24"/>
          <w:szCs w:val="22"/>
          <w:lang w:eastAsia="en-US"/>
        </w:rPr>
      </w:pPr>
      <w:r w:rsidRPr="00580F26">
        <w:rPr>
          <w:sz w:val="24"/>
          <w:szCs w:val="22"/>
          <w:lang w:eastAsia="en-US"/>
        </w:rPr>
        <w:t>указаны в приложении 1 (по каждому из объектов)</w:t>
      </w:r>
    </w:p>
    <w:p w:rsidR="00D703EE" w:rsidRDefault="00D703EE" w:rsidP="00D703EE"/>
    <w:p w:rsidR="00991C69" w:rsidRDefault="00991C69" w:rsidP="00991C69">
      <w:pPr>
        <w:spacing w:line="240" w:lineRule="exact"/>
        <w:jc w:val="center"/>
        <w:rPr>
          <w:sz w:val="28"/>
          <w:szCs w:val="28"/>
        </w:rPr>
        <w:sectPr w:rsidR="00991C69" w:rsidSect="00D41644">
          <w:headerReference w:type="default" r:id="rId13"/>
          <w:pgSz w:w="11906" w:h="16838" w:code="9"/>
          <w:pgMar w:top="1134" w:right="567" w:bottom="1134" w:left="1701" w:header="567" w:footer="0" w:gutter="0"/>
          <w:cols w:space="708"/>
          <w:docGrid w:linePitch="360"/>
        </w:sectPr>
      </w:pPr>
    </w:p>
    <w:p w:rsidR="00DA67C2" w:rsidRDefault="00DA67C2" w:rsidP="00991C69">
      <w:pPr>
        <w:spacing w:line="240" w:lineRule="exact"/>
        <w:jc w:val="right"/>
        <w:rPr>
          <w:sz w:val="28"/>
          <w:szCs w:val="28"/>
        </w:rPr>
      </w:pPr>
      <w:r w:rsidRPr="00DA67C2">
        <w:rPr>
          <w:sz w:val="28"/>
          <w:szCs w:val="28"/>
        </w:rPr>
        <w:lastRenderedPageBreak/>
        <w:t>Приложение 1</w:t>
      </w:r>
    </w:p>
    <w:p w:rsidR="00D41644" w:rsidRDefault="00D41644" w:rsidP="00991C69">
      <w:pPr>
        <w:spacing w:line="240" w:lineRule="exact"/>
        <w:jc w:val="right"/>
        <w:rPr>
          <w:sz w:val="28"/>
          <w:szCs w:val="28"/>
        </w:rPr>
      </w:pPr>
    </w:p>
    <w:p w:rsidR="00694E89" w:rsidRPr="00694E89" w:rsidRDefault="00694E89" w:rsidP="00991C69">
      <w:pPr>
        <w:spacing w:line="240" w:lineRule="exact"/>
        <w:jc w:val="center"/>
      </w:pPr>
      <w:r w:rsidRPr="00694E89">
        <w:rPr>
          <w:b/>
          <w:sz w:val="24"/>
          <w:szCs w:val="24"/>
        </w:rPr>
        <w:t>СХЕМА ГРАНИЦ РАЗМЕЩЕНИЯ ПУБЛИЧНОГО СЕРВИТУТА</w:t>
      </w:r>
      <w:r w:rsidRPr="00694E89">
        <w:rPr>
          <w:sz w:val="28"/>
          <w:szCs w:val="28"/>
        </w:rPr>
        <w:t xml:space="preserve"> </w:t>
      </w:r>
    </w:p>
    <w:p w:rsidR="00694E89" w:rsidRPr="00694E89" w:rsidRDefault="00694E89" w:rsidP="00991C69">
      <w:pPr>
        <w:spacing w:line="240" w:lineRule="exact"/>
        <w:jc w:val="both"/>
        <w:rPr>
          <w:rFonts w:eastAsiaTheme="minorHAnsi" w:cstheme="minorBidi"/>
          <w:color w:val="202124"/>
          <w:sz w:val="24"/>
          <w:szCs w:val="24"/>
          <w:shd w:val="clear" w:color="auto" w:fill="FFFFFF"/>
          <w:lang w:eastAsia="en-US"/>
        </w:rPr>
      </w:pPr>
      <w:r w:rsidRPr="00694E89">
        <w:rPr>
          <w:rFonts w:eastAsiaTheme="minorHAnsi" w:cstheme="minorBidi"/>
          <w:sz w:val="24"/>
          <w:szCs w:val="22"/>
          <w:u w:val="single"/>
          <w:lang w:eastAsia="en-US"/>
        </w:rPr>
        <w:t>Объект:</w:t>
      </w:r>
      <w:r w:rsidRPr="00694E89">
        <w:rPr>
          <w:rFonts w:eastAsiaTheme="minorHAnsi" w:cstheme="minorBidi"/>
          <w:sz w:val="24"/>
          <w:szCs w:val="22"/>
          <w:lang w:eastAsia="en-US"/>
        </w:rPr>
        <w:t xml:space="preserve"> </w:t>
      </w:r>
      <w:r w:rsidR="00991C69">
        <w:rPr>
          <w:rFonts w:eastAsiaTheme="minorHAnsi" w:cstheme="minorBidi"/>
          <w:color w:val="202124"/>
          <w:sz w:val="24"/>
          <w:szCs w:val="24"/>
          <w:shd w:val="clear" w:color="auto" w:fill="FFFFFF"/>
          <w:lang w:eastAsia="en-US"/>
        </w:rPr>
        <w:t>р</w:t>
      </w:r>
      <w:r w:rsidRPr="00694E89">
        <w:rPr>
          <w:rFonts w:eastAsiaTheme="minorHAnsi" w:cstheme="minorBidi"/>
          <w:color w:val="202124"/>
          <w:sz w:val="24"/>
          <w:szCs w:val="24"/>
          <w:shd w:val="clear" w:color="auto" w:fill="FFFFFF"/>
          <w:lang w:eastAsia="en-US"/>
        </w:rPr>
        <w:t>аспределительный газопровод среднего давления Новгородский район, д. Новая Деревня, пер. Новодевичей, ул. Клиновая, ул. Новгородская, ул. Заречная</w:t>
      </w:r>
    </w:p>
    <w:p w:rsidR="00694E89" w:rsidRPr="00694E89" w:rsidRDefault="00694E89" w:rsidP="00991C69">
      <w:pPr>
        <w:spacing w:line="240" w:lineRule="exact"/>
        <w:rPr>
          <w:sz w:val="24"/>
          <w:szCs w:val="24"/>
          <w:lang w:eastAsia="en-US"/>
        </w:rPr>
      </w:pPr>
      <w:r w:rsidRPr="00694E89">
        <w:rPr>
          <w:sz w:val="24"/>
          <w:szCs w:val="24"/>
          <w:u w:val="single"/>
        </w:rPr>
        <w:t>Местоположение</w:t>
      </w:r>
      <w:r w:rsidRPr="00694E89">
        <w:rPr>
          <w:sz w:val="24"/>
          <w:szCs w:val="24"/>
        </w:rPr>
        <w:t>: Новгородская</w:t>
      </w:r>
      <w:r w:rsidRPr="00694E89">
        <w:rPr>
          <w:spacing w:val="-6"/>
          <w:sz w:val="24"/>
          <w:szCs w:val="24"/>
        </w:rPr>
        <w:t xml:space="preserve"> </w:t>
      </w:r>
      <w:r w:rsidRPr="00694E89">
        <w:rPr>
          <w:sz w:val="24"/>
          <w:szCs w:val="24"/>
        </w:rPr>
        <w:t>область,</w:t>
      </w:r>
      <w:r w:rsidRPr="00694E89">
        <w:rPr>
          <w:spacing w:val="-4"/>
          <w:sz w:val="24"/>
          <w:szCs w:val="24"/>
        </w:rPr>
        <w:t xml:space="preserve"> </w:t>
      </w:r>
      <w:r w:rsidRPr="00694E89">
        <w:rPr>
          <w:sz w:val="24"/>
          <w:szCs w:val="24"/>
        </w:rPr>
        <w:t xml:space="preserve">Новгородский район, Савинское сельское поселение, </w:t>
      </w:r>
      <w:r w:rsidRPr="00694E89">
        <w:rPr>
          <w:sz w:val="24"/>
          <w:szCs w:val="24"/>
          <w:lang w:eastAsia="en-US"/>
        </w:rPr>
        <w:t>д. Новая Деревня</w:t>
      </w:r>
    </w:p>
    <w:p w:rsidR="00694E89" w:rsidRPr="00991C69" w:rsidRDefault="00694E89" w:rsidP="00991C69">
      <w:pPr>
        <w:spacing w:line="240" w:lineRule="exact"/>
        <w:rPr>
          <w:sz w:val="24"/>
          <w:szCs w:val="24"/>
        </w:rPr>
      </w:pPr>
      <w:r w:rsidRPr="00694E89">
        <w:rPr>
          <w:sz w:val="24"/>
          <w:szCs w:val="24"/>
          <w:u w:val="single"/>
        </w:rPr>
        <w:t>Кадастровый квартал</w:t>
      </w:r>
      <w:r w:rsidRPr="00694E89">
        <w:rPr>
          <w:sz w:val="24"/>
          <w:szCs w:val="24"/>
        </w:rPr>
        <w:t xml:space="preserve">: </w:t>
      </w:r>
      <w:r w:rsidRPr="00694E89">
        <w:rPr>
          <w:sz w:val="24"/>
          <w:szCs w:val="24"/>
          <w:lang w:eastAsia="en-US"/>
        </w:rPr>
        <w:t>53:11:0300105</w:t>
      </w:r>
    </w:p>
    <w:p w:rsidR="00694E89" w:rsidRPr="00991C69" w:rsidRDefault="00694E89" w:rsidP="00991C69">
      <w:pPr>
        <w:spacing w:line="240" w:lineRule="exact"/>
        <w:rPr>
          <w:sz w:val="23"/>
          <w:szCs w:val="23"/>
          <w:lang w:eastAsia="en-US"/>
        </w:rPr>
      </w:pPr>
      <w:r w:rsidRPr="00991C69">
        <w:rPr>
          <w:sz w:val="24"/>
          <w:szCs w:val="24"/>
          <w:u w:val="single"/>
        </w:rPr>
        <w:t>Кадастровый номер земельного участка</w:t>
      </w:r>
      <w:r w:rsidRPr="00991C69">
        <w:rPr>
          <w:sz w:val="24"/>
          <w:szCs w:val="24"/>
        </w:rPr>
        <w:t xml:space="preserve">: </w:t>
      </w:r>
      <w:r w:rsidR="00991C69" w:rsidRPr="00991C69">
        <w:rPr>
          <w:sz w:val="23"/>
          <w:szCs w:val="23"/>
        </w:rPr>
        <w:t xml:space="preserve">53:11:0300105:1878, 53:11:0300105:2417, </w:t>
      </w:r>
      <w:r w:rsidR="00991C69" w:rsidRPr="00991C69">
        <w:rPr>
          <w:spacing w:val="-2"/>
          <w:sz w:val="23"/>
          <w:szCs w:val="23"/>
        </w:rPr>
        <w:t>53:11:0300105:10,</w:t>
      </w:r>
      <w:r w:rsidR="00991C69" w:rsidRPr="00991C69">
        <w:rPr>
          <w:sz w:val="23"/>
          <w:szCs w:val="23"/>
        </w:rPr>
        <w:t xml:space="preserve"> 53:11:0300105:110, 53:11:0300105:1930, </w:t>
      </w:r>
      <w:r w:rsidR="00991C69" w:rsidRPr="00991C69">
        <w:rPr>
          <w:spacing w:val="-2"/>
          <w:sz w:val="23"/>
          <w:szCs w:val="23"/>
        </w:rPr>
        <w:t xml:space="preserve">53:11:0300105:1947, </w:t>
      </w:r>
      <w:r w:rsidR="00991C69" w:rsidRPr="00991C69">
        <w:rPr>
          <w:sz w:val="23"/>
          <w:szCs w:val="23"/>
        </w:rPr>
        <w:t xml:space="preserve">53:11:0300105:2364, 53:11:0300105:20, </w:t>
      </w:r>
      <w:r w:rsidR="00991C69" w:rsidRPr="00991C69">
        <w:rPr>
          <w:spacing w:val="-2"/>
          <w:sz w:val="23"/>
          <w:szCs w:val="23"/>
        </w:rPr>
        <w:t xml:space="preserve">53:11:0300105:3793, </w:t>
      </w:r>
      <w:r w:rsidR="00991C69" w:rsidRPr="00991C69">
        <w:rPr>
          <w:sz w:val="23"/>
          <w:szCs w:val="23"/>
        </w:rPr>
        <w:t xml:space="preserve">53:11:0300105:637, 53:11:0300105:119, </w:t>
      </w:r>
      <w:r w:rsidR="00991C69" w:rsidRPr="00991C69">
        <w:rPr>
          <w:spacing w:val="-2"/>
          <w:sz w:val="23"/>
          <w:szCs w:val="23"/>
        </w:rPr>
        <w:t xml:space="preserve">53:11:0300105:2600, </w:t>
      </w:r>
      <w:r w:rsidR="00991C69" w:rsidRPr="00991C69">
        <w:rPr>
          <w:sz w:val="23"/>
          <w:szCs w:val="23"/>
        </w:rPr>
        <w:t xml:space="preserve">53:11:0300105:1892, 53:11:0300105:1948, </w:t>
      </w:r>
      <w:r w:rsidR="00991C69" w:rsidRPr="00991C69">
        <w:rPr>
          <w:spacing w:val="-2"/>
          <w:sz w:val="23"/>
          <w:szCs w:val="23"/>
        </w:rPr>
        <w:t xml:space="preserve">53:11:0300105:514, </w:t>
      </w:r>
      <w:r w:rsidR="00991C69" w:rsidRPr="00991C69">
        <w:rPr>
          <w:sz w:val="23"/>
          <w:szCs w:val="23"/>
        </w:rPr>
        <w:t xml:space="preserve">53:11:0300105:66, 53:11:0300105:360, </w:t>
      </w:r>
      <w:r w:rsidR="00991C69" w:rsidRPr="00991C69">
        <w:rPr>
          <w:spacing w:val="-2"/>
          <w:sz w:val="23"/>
          <w:szCs w:val="23"/>
        </w:rPr>
        <w:t xml:space="preserve">53:11:0300105:47, </w:t>
      </w:r>
      <w:r w:rsidR="00991C69" w:rsidRPr="00991C69">
        <w:rPr>
          <w:sz w:val="23"/>
          <w:szCs w:val="23"/>
        </w:rPr>
        <w:t xml:space="preserve">53:11:0300105:9, 53:11:0300105:3813, </w:t>
      </w:r>
      <w:r w:rsidR="00991C69" w:rsidRPr="00991C69">
        <w:rPr>
          <w:spacing w:val="-2"/>
          <w:sz w:val="23"/>
          <w:szCs w:val="23"/>
        </w:rPr>
        <w:t xml:space="preserve">53:11:0300105:1851, </w:t>
      </w:r>
      <w:r w:rsidR="00991C69" w:rsidRPr="00991C69">
        <w:rPr>
          <w:sz w:val="23"/>
          <w:szCs w:val="23"/>
        </w:rPr>
        <w:t xml:space="preserve">53:11:0300105:83, 53:11:0300105:3085, </w:t>
      </w:r>
      <w:r w:rsidR="00991C69" w:rsidRPr="00991C69">
        <w:rPr>
          <w:spacing w:val="-2"/>
          <w:sz w:val="23"/>
          <w:szCs w:val="23"/>
        </w:rPr>
        <w:t xml:space="preserve">53:11:0300105:98, </w:t>
      </w:r>
      <w:r w:rsidR="00991C69" w:rsidRPr="00991C69">
        <w:rPr>
          <w:sz w:val="23"/>
          <w:szCs w:val="23"/>
        </w:rPr>
        <w:t xml:space="preserve">53:11:0300105:3956, 53:11:0300105:2253, </w:t>
      </w:r>
      <w:r w:rsidR="00991C69" w:rsidRPr="00991C69">
        <w:rPr>
          <w:spacing w:val="-2"/>
          <w:sz w:val="23"/>
          <w:szCs w:val="23"/>
        </w:rPr>
        <w:t xml:space="preserve">53:11:0300105:2734, </w:t>
      </w:r>
      <w:r w:rsidR="00991C69" w:rsidRPr="00991C69">
        <w:rPr>
          <w:sz w:val="23"/>
          <w:szCs w:val="23"/>
        </w:rPr>
        <w:t xml:space="preserve">53:11:0300105:3931, 53:11:0300105:2729, </w:t>
      </w:r>
      <w:r w:rsidR="00991C69" w:rsidRPr="00991C69">
        <w:rPr>
          <w:spacing w:val="-2"/>
          <w:sz w:val="23"/>
          <w:szCs w:val="23"/>
        </w:rPr>
        <w:t xml:space="preserve">53:11:0300105:546, </w:t>
      </w:r>
      <w:r w:rsidR="00991C69" w:rsidRPr="00991C69">
        <w:rPr>
          <w:sz w:val="23"/>
          <w:szCs w:val="23"/>
        </w:rPr>
        <w:t xml:space="preserve">53:11:0300105:3796, 53:11:0300105:3916, </w:t>
      </w:r>
      <w:r w:rsidR="00991C69" w:rsidRPr="00991C69">
        <w:rPr>
          <w:spacing w:val="-2"/>
          <w:sz w:val="23"/>
          <w:szCs w:val="23"/>
        </w:rPr>
        <w:t>53:11:0300105:1868</w:t>
      </w:r>
    </w:p>
    <w:p w:rsidR="00694E89" w:rsidRPr="00694E89" w:rsidRDefault="00694E89" w:rsidP="00991C69">
      <w:pPr>
        <w:spacing w:line="240" w:lineRule="exact"/>
        <w:rPr>
          <w:sz w:val="24"/>
          <w:szCs w:val="24"/>
        </w:rPr>
      </w:pPr>
      <w:r w:rsidRPr="00694E89">
        <w:rPr>
          <w:sz w:val="24"/>
          <w:szCs w:val="24"/>
          <w:u w:val="single"/>
        </w:rPr>
        <w:t>Система координат</w:t>
      </w:r>
      <w:r w:rsidRPr="00694E89">
        <w:rPr>
          <w:sz w:val="24"/>
          <w:szCs w:val="24"/>
        </w:rPr>
        <w:t>: МСК-53 (Зона 2)</w:t>
      </w:r>
    </w:p>
    <w:p w:rsidR="00694E89" w:rsidRPr="00694E89" w:rsidRDefault="00694E89" w:rsidP="00991C69">
      <w:pPr>
        <w:spacing w:line="240" w:lineRule="exact"/>
        <w:rPr>
          <w:sz w:val="24"/>
          <w:szCs w:val="24"/>
        </w:rPr>
      </w:pPr>
      <w:r w:rsidRPr="00694E89">
        <w:rPr>
          <w:sz w:val="24"/>
          <w:szCs w:val="24"/>
          <w:u w:val="single"/>
        </w:rPr>
        <w:t>Площадь сервитута</w:t>
      </w:r>
      <w:r w:rsidRPr="00694E89">
        <w:rPr>
          <w:sz w:val="24"/>
          <w:szCs w:val="24"/>
        </w:rPr>
        <w:t xml:space="preserve">: </w:t>
      </w:r>
      <w:r w:rsidR="00991C69">
        <w:rPr>
          <w:sz w:val="24"/>
          <w:szCs w:val="24"/>
        </w:rPr>
        <w:t>10398</w:t>
      </w:r>
      <w:r w:rsidRPr="00694E89">
        <w:rPr>
          <w:sz w:val="24"/>
          <w:szCs w:val="24"/>
        </w:rPr>
        <w:t xml:space="preserve"> кв.м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247"/>
        <w:gridCol w:w="2472"/>
        <w:gridCol w:w="2667"/>
      </w:tblGrid>
      <w:tr w:rsidR="00A2464D" w:rsidRPr="00694E89" w:rsidTr="00A2464D">
        <w:trPr>
          <w:trHeight w:val="227"/>
        </w:trPr>
        <w:tc>
          <w:tcPr>
            <w:tcW w:w="5000" w:type="pct"/>
            <w:gridSpan w:val="4"/>
            <w:shd w:val="clear" w:color="auto" w:fill="auto"/>
            <w:vAlign w:val="center"/>
          </w:tcPr>
          <w:p w:rsidR="00A2464D" w:rsidRPr="00694E89" w:rsidRDefault="00A2464D" w:rsidP="00A2464D">
            <w:pPr>
              <w:jc w:val="center"/>
              <w:rPr>
                <w:b/>
                <w:noProof/>
                <w:color w:val="000000"/>
                <w:sz w:val="22"/>
                <w:szCs w:val="22"/>
              </w:rPr>
            </w:pPr>
            <w:r w:rsidRPr="00694E89">
              <w:rPr>
                <w:color w:val="000000"/>
                <w:spacing w:val="-2"/>
                <w:sz w:val="22"/>
                <w:szCs w:val="22"/>
                <w:lang w:eastAsia="en-US"/>
              </w:rPr>
              <w:t>Сведения о характерных точках границ объекта</w:t>
            </w:r>
          </w:p>
        </w:tc>
      </w:tr>
      <w:tr w:rsidR="00A2464D" w:rsidRPr="00694E89" w:rsidTr="00A2464D">
        <w:trPr>
          <w:trHeight w:val="227"/>
        </w:trPr>
        <w:tc>
          <w:tcPr>
            <w:tcW w:w="1164" w:type="pct"/>
            <w:shd w:val="clear" w:color="auto" w:fill="auto"/>
            <w:vAlign w:val="center"/>
          </w:tcPr>
          <w:p w:rsidR="00A2464D" w:rsidRPr="00580F26" w:rsidRDefault="00A2464D" w:rsidP="00A2464D">
            <w:pPr>
              <w:spacing w:line="259" w:lineRule="auto"/>
              <w:jc w:val="center"/>
              <w:rPr>
                <w:rFonts w:eastAsiaTheme="minorHAnsi"/>
                <w:sz w:val="21"/>
                <w:szCs w:val="21"/>
                <w:lang w:eastAsia="en-US"/>
              </w:rPr>
            </w:pPr>
            <w:r w:rsidRPr="00580F26">
              <w:rPr>
                <w:rFonts w:eastAsiaTheme="minorHAnsi"/>
                <w:b/>
                <w:bCs/>
                <w:color w:val="000000"/>
                <w:sz w:val="21"/>
                <w:szCs w:val="21"/>
                <w:lang w:eastAsia="en-US"/>
              </w:rPr>
              <w:t>Обозначение характерных точек границ</w:t>
            </w:r>
          </w:p>
        </w:tc>
        <w:tc>
          <w:tcPr>
            <w:tcW w:w="1167" w:type="pct"/>
            <w:shd w:val="clear" w:color="auto" w:fill="auto"/>
            <w:vAlign w:val="center"/>
          </w:tcPr>
          <w:p w:rsidR="00A2464D" w:rsidRPr="00694E89" w:rsidRDefault="00A2464D" w:rsidP="00A2464D">
            <w:pPr>
              <w:jc w:val="center"/>
              <w:rPr>
                <w:b/>
                <w:noProof/>
                <w:color w:val="000000"/>
                <w:sz w:val="22"/>
                <w:szCs w:val="22"/>
              </w:rPr>
            </w:pPr>
            <w:r w:rsidRPr="00694E89">
              <w:rPr>
                <w:b/>
                <w:noProof/>
                <w:color w:val="000000"/>
                <w:sz w:val="22"/>
                <w:szCs w:val="22"/>
              </w:rPr>
              <w:t>X, м</w:t>
            </w:r>
          </w:p>
        </w:tc>
        <w:tc>
          <w:tcPr>
            <w:tcW w:w="1284" w:type="pct"/>
            <w:shd w:val="clear" w:color="auto" w:fill="auto"/>
            <w:vAlign w:val="center"/>
          </w:tcPr>
          <w:p w:rsidR="00A2464D" w:rsidRPr="00694E89" w:rsidRDefault="00A2464D" w:rsidP="00A2464D">
            <w:pPr>
              <w:jc w:val="center"/>
              <w:rPr>
                <w:b/>
                <w:noProof/>
                <w:color w:val="000000"/>
                <w:sz w:val="22"/>
                <w:szCs w:val="22"/>
              </w:rPr>
            </w:pPr>
            <w:r w:rsidRPr="00694E89">
              <w:rPr>
                <w:b/>
                <w:noProof/>
                <w:color w:val="000000"/>
                <w:sz w:val="22"/>
                <w:szCs w:val="22"/>
              </w:rPr>
              <w:t>Y, м</w:t>
            </w:r>
          </w:p>
        </w:tc>
        <w:tc>
          <w:tcPr>
            <w:tcW w:w="1385" w:type="pct"/>
            <w:shd w:val="clear" w:color="auto" w:fill="auto"/>
            <w:vAlign w:val="center"/>
          </w:tcPr>
          <w:p w:rsidR="00A2464D" w:rsidRPr="00694E89" w:rsidRDefault="00A2464D" w:rsidP="00A2464D">
            <w:pPr>
              <w:jc w:val="center"/>
              <w:rPr>
                <w:b/>
                <w:noProof/>
                <w:color w:val="000000"/>
                <w:sz w:val="21"/>
                <w:szCs w:val="21"/>
              </w:rPr>
            </w:pPr>
            <w:r w:rsidRPr="00694E89">
              <w:rPr>
                <w:b/>
                <w:noProof/>
                <w:color w:val="000000"/>
                <w:sz w:val="21"/>
                <w:szCs w:val="21"/>
              </w:rPr>
              <w:t>Средняя квадратическая погрешность характерной точки</w:t>
            </w:r>
          </w:p>
        </w:tc>
      </w:tr>
      <w:tr w:rsidR="00A2464D" w:rsidRPr="00694E89" w:rsidTr="00A2464D">
        <w:trPr>
          <w:trHeight w:val="227"/>
        </w:trPr>
        <w:tc>
          <w:tcPr>
            <w:tcW w:w="5000" w:type="pct"/>
            <w:gridSpan w:val="4"/>
            <w:shd w:val="clear" w:color="auto" w:fill="auto"/>
            <w:vAlign w:val="center"/>
          </w:tcPr>
          <w:p w:rsidR="00A2464D" w:rsidRPr="00694E89" w:rsidRDefault="00A2464D" w:rsidP="00A2464D">
            <w:pPr>
              <w:jc w:val="center"/>
              <w:rPr>
                <w:sz w:val="22"/>
                <w:szCs w:val="22"/>
              </w:rPr>
            </w:pPr>
            <w:r w:rsidRPr="00694E89">
              <w:rPr>
                <w:rFonts w:eastAsiaTheme="minorHAnsi"/>
                <w:sz w:val="22"/>
                <w:szCs w:val="22"/>
                <w:lang w:eastAsia="en-US"/>
              </w:rPr>
              <w:t>Контур</w:t>
            </w:r>
            <w:r w:rsidRPr="00694E89">
              <w:rPr>
                <w:rFonts w:eastAsiaTheme="minorHAnsi"/>
                <w:spacing w:val="1"/>
                <w:sz w:val="22"/>
                <w:szCs w:val="22"/>
                <w:lang w:eastAsia="en-US"/>
              </w:rPr>
              <w:t xml:space="preserve"> </w:t>
            </w:r>
            <w:r w:rsidRPr="00694E89">
              <w:rPr>
                <w:rFonts w:eastAsiaTheme="minorHAnsi"/>
                <w:sz w:val="22"/>
                <w:szCs w:val="22"/>
                <w:lang w:eastAsia="en-US"/>
              </w:rPr>
              <w:t>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10"/>
              </w:rPr>
              <w:t>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579617,41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2183343,50</w:t>
            </w:r>
          </w:p>
        </w:tc>
        <w:tc>
          <w:tcPr>
            <w:tcW w:w="1385" w:type="pct"/>
            <w:shd w:val="clear" w:color="auto" w:fill="auto"/>
            <w:vAlign w:val="center"/>
          </w:tcPr>
          <w:p w:rsidR="00A2464D" w:rsidRPr="00694E89" w:rsidRDefault="00A2464D" w:rsidP="00A2464D">
            <w:pPr>
              <w:jc w:val="center"/>
              <w:rPr>
                <w:spacing w:val="-2"/>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10"/>
              </w:rPr>
              <w:t>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579609,68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2183373,68</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10"/>
              </w:rPr>
              <w:t>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579609,03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2183377,01</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10"/>
              </w:rPr>
              <w:t>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579607,47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2183380,24</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10"/>
              </w:rPr>
              <w:t>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579604,90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2183381,53</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10"/>
              </w:rPr>
              <w:t>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579603,00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2183392,88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10"/>
              </w:rPr>
              <w:t>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579589,81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2183455,62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10"/>
              </w:rPr>
              <w:t>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579582,63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2183489,43</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10"/>
              </w:rPr>
              <w:t>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579567,31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2183553,37</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579573,55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2183556,56</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579592,28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2183569,04</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579606,63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2183548,28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579608,39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2183544,35</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579611,64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2183545,65</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579609,64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2183549,70</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579595,67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2183571,20</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579647,53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2183601,59</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579679,42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2183624,04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579677,11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2183627,30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579671,22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2183623,17</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579671,10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2183623,46</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579669,16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2183624,08</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579667,13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2183622,77</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579667,85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2183620,80</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579647,11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2183606,16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579645,20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2183608,57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579641,86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2183606,41</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579643,70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2183604,03</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579622,09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2183591,78</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30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579611,53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2183585,38</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31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579595,57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2183575,80</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32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579589,94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2183572,25</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33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579571,04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2183559,71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lastRenderedPageBreak/>
              <w:t>34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579566,46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2183557,42</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35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579553,68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2183550,18</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36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579536,97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2183545,57</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37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579495,13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2183536,38</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38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579486,91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2183535,17</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39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579487,15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2183532,94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40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579454,50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2183526,17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41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579435,20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2183530,28</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42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579429,18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2183532,11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43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579422,97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2183533,48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44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579412,69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2183533,89</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45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579373,93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2183532,22</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46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579343,72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2183527,05</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47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579342,65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2183530,11</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48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579339,11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2183528,11</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49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579339,89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2183525,90</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50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579313,41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2183514,54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51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579290,13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2183501,98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52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579289,71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2183503,57</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53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579285,46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2183501,16</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54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579286,03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2183499,85</w:t>
            </w:r>
          </w:p>
        </w:tc>
        <w:tc>
          <w:tcPr>
            <w:tcW w:w="1385" w:type="pct"/>
            <w:shd w:val="clear" w:color="auto" w:fill="auto"/>
            <w:vAlign w:val="center"/>
            <w:hideMark/>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55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579262,65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2183486,50</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56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579261,99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2183487,87</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57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579258,45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2183486,02</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58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579259,17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2183484,52</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59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579213,15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2183458,58</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60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579211,46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2183461,29</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61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579207,99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2183459,48</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62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579209,67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2183456,60</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63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579146,58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2183420,46</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64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579088,25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2183387,94</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65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579030,13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2183353,89</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66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578967,40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2183318,48</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67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578966,24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2183320,81</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68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578943,42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2183309,69</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69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578945,32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2183306,10</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70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578927,70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2183297,18</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71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578894,73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2183277,02</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72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578882,06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2183268,67</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73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578877,79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2183265,53</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74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578877,11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2183259,50</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75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578905,50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2183200,01</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76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578908,05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2183194,78</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77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578905,82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2183192,00</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78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578906,31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2183187,36</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79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578910,31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2183187,79</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80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578909,98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2183190,79</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81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578912,76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2183194,26</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82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578909,11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2183201,74</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83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578881,49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2183260,43</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84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578881,80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2183263,47</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85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578884,08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2183265,21</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86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578887,59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2183267,84</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87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578926,85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2183292,35</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88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578947,18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2183302,56</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lastRenderedPageBreak/>
              <w:t>89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578954,24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2183289,15</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90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578976,58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2183300,42</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91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578969,18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2183314,89</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92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579030,49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2183349,50</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93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579046,90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2183317,77</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94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579050,90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2183320,30</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95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579035,73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2183348,81</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96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579033,96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2183351,49</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97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579090,23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2183384,46</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98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579148,55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2183416,98</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99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579213,47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2183454,16</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100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579262,96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2183482,06</w:t>
            </w:r>
          </w:p>
        </w:tc>
        <w:tc>
          <w:tcPr>
            <w:tcW w:w="1385" w:type="pct"/>
            <w:shd w:val="clear" w:color="auto" w:fill="auto"/>
            <w:vAlign w:val="center"/>
            <w:hideMark/>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101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579288,72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2183496,89</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102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579290,23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2183497,51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103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579313,55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2183510,07</w:t>
            </w:r>
          </w:p>
        </w:tc>
        <w:tc>
          <w:tcPr>
            <w:tcW w:w="1385" w:type="pct"/>
            <w:shd w:val="clear" w:color="auto" w:fill="auto"/>
            <w:vAlign w:val="center"/>
          </w:tcPr>
          <w:p w:rsidR="00A2464D" w:rsidRPr="00694E89" w:rsidRDefault="00A2464D" w:rsidP="00A2464D">
            <w:pPr>
              <w:jc w:val="center"/>
              <w:rPr>
                <w:sz w:val="22"/>
                <w:szCs w:val="22"/>
              </w:rPr>
            </w:pPr>
            <w:r w:rsidRPr="00694E89">
              <w:rPr>
                <w:spacing w:val="-2"/>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104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579315,10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2183507,49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105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579319,48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2183498,88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106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579322,60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2183488,60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107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579347,84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2183453,87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108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579350,27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2183455,33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109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579325,32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2183490,30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110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579322,89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2183500,99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111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579318,60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2183509,43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112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579317,18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2183511,80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113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579342,94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2183522,86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114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579374,35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2183528,34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115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579412,69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2183529,89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116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579422,45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2183529,49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117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579428,16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2183528,24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118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579434,20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2183526,40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119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579454,56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2183522,07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120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579491,76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2183529,60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121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579491,55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2183531,56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122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579495,42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2183532,05</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123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579505,64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2183534,57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124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579539,87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2183542,55</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125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579555,23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2183546,46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126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579563,68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2183551,29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127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579578,73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2183488,54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128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579585,90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2183454,79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129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579598,59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2183394,43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130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579595,91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2183394,23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131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579596,80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2183390,06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132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579600,13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2183390,39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133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579601,29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2183378,87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134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579604,46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2183377,28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135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579605,26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2183375,61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136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579605,78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2183372,79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137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579613,86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2183343,09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138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579613,10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2183339,69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139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579592,73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2183332,78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140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579589,40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2183331,97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141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579568,11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2183325,87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142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579560,23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2183323,52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143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579547,94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2183318,13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lastRenderedPageBreak/>
              <w:t>144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579530,85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2183305,74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145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579497,06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2183316,66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146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579491,74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2183317,26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147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579488,95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2183311,60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148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579463,88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2183219,23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149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579461,88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2183213,40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150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579377,71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2183208,31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151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579349,64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2183196,13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152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579348,24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2183196,16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153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579334,66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2183219,51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154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579328,38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2183230,57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155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579323,15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2183241,53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156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579304,75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2183288,56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157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579308,37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2183290,37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158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579306,90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2183294,09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159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579301,51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2183291,41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160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579300,36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2183288,79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161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579319,47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2183239,94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162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579324,84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2183228,72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163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579331,19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2183217,51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164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579343,20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2183196,86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165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579319,97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2183200,71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166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579303,04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2183195,79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167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579227,62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2183162,98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168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579223,11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2183161,87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169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579222,23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2183163,64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170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579219,78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2183169,51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171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579215,97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2183168,27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172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579218,60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2183161,97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173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579219,28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2183160,59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174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579201,25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2183153,30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175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579200,27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2183155,60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176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579199,94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2183156,42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177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579196,38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2183154,66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178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579196,56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2183154,11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179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579197,59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2183151,71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180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579179,47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2183143,27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181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579156,12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2183136,17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182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579151,65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2183146,35</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183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579150,59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2183146,32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184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579147,71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2183145,46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185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579152,36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2183134,79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186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579113,99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2183118,64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187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579115,54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2183114,96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188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579155,68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2183131,85</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189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579180,90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2183139,52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190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579200,98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2183148,88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191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579222,64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2183157,64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192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579228,90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2183159,17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193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579304,40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2183192,02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194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579320,21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2183196,62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195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579346,88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2183192,20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196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579350,42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2183192,10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197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579378,65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2183204,36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198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579464,79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2183209,57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lastRenderedPageBreak/>
              <w:t>199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579467,71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2183218,06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200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579492,71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2183310,18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201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579494,08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2183312,97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202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579496,22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2183312,73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203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579531,55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2183301,31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204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579549,94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2183314,64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205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579561,61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2183319,76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206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579569,23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2183322,03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207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579590,42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2183328,11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208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579593,84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2183328,93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209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579616,50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2183336,62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210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579616,77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2183337,80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10"/>
              </w:rPr>
              <w:t>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579617,41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2183343,50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5000" w:type="pct"/>
            <w:gridSpan w:val="4"/>
            <w:shd w:val="clear" w:color="auto" w:fill="auto"/>
            <w:vAlign w:val="center"/>
          </w:tcPr>
          <w:p w:rsidR="00A2464D" w:rsidRPr="00A2464D" w:rsidRDefault="00A2464D" w:rsidP="00A2464D">
            <w:pPr>
              <w:jc w:val="center"/>
              <w:rPr>
                <w:sz w:val="22"/>
                <w:szCs w:val="22"/>
              </w:rPr>
            </w:pPr>
            <w:r w:rsidRPr="00A2464D">
              <w:rPr>
                <w:sz w:val="22"/>
                <w:szCs w:val="22"/>
              </w:rPr>
              <w:t>Контур 2</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211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578527,11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2182785,55</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212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578532,37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2182784,62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213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578575,11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2182784,68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214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578608,66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2182790,93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215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578629,69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2182794,01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216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578636,72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2182794,73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217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578636,44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2182798,52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218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578634,61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2182798,39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219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578634,58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2182799,40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220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578632,62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2182799,41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221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578630,60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2182799,21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222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578630,64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2182798,15</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223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578610,01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2182795,17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224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578608,59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2182804,81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225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578600,54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2182848,82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226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578601,00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2182848,86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227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578600,27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2182852,82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228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578599,88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2182852,77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229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578596,79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2182871,75</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230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578593,58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2182892,12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231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578593,34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2182895,11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232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578589,36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2182894,69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233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578589,61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2182891,60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234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578596,24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2182850,21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235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578604,64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2182804,16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236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578606,07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2182794,52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237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578576,38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2182789,02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238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578573,43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2182788,60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239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578530,87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2182788,53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240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578528,64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2182826,44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241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578530,55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2182826,48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242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578530,30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2182829,49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243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578528,58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2182829,50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244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578528,41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2182849,34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245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578526,23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2182867,39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246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578518,34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2182898,98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247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578505,50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2182940,61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248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578503,93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2182958,64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249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578505,79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2182958,84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250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578505,25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2182961,64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251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578503,58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2182961,54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lastRenderedPageBreak/>
              <w:t>252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578499,07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2182982,48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253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578495,48</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2182983,67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254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578491,64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2182987,06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255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578487,13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2183006,48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256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578491,07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2183006,82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257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578490,75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2183010,80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258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578482,19</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2183010,09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259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578488,03</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2182984,91</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260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578493,44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2182980,13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261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578495,65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2182979,40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262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578499,05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2182964,02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263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578498,40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2182963,93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264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578499,31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2182960,03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265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578499,76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2182960,03</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266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578501,56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2182939,84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267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578510,70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2182910,98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268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578513,84</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2182900,02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269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578513,47</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2182899,95</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270</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578512,66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2182899,65</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271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578513,36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2182895,66</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272</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578514,56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2182896,08</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273</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578514,90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2182896,14</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274</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578523,30</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2182860,50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275</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578524,16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2182850,59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276</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578523,52</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2182850,49</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277</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578523,96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2182846,52</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278</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578524,35</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2182846,57</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279</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578524,56</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2182827,90</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r w:rsidR="00A2464D" w:rsidRPr="00694E89" w:rsidTr="00A2464D">
        <w:trPr>
          <w:trHeight w:val="227"/>
        </w:trPr>
        <w:tc>
          <w:tcPr>
            <w:tcW w:w="1164" w:type="pct"/>
            <w:shd w:val="clear" w:color="auto" w:fill="auto"/>
            <w:vAlign w:val="center"/>
          </w:tcPr>
          <w:p w:rsidR="00A2464D" w:rsidRPr="00A2464D" w:rsidRDefault="00A2464D" w:rsidP="00A2464D">
            <w:pPr>
              <w:pStyle w:val="TableParagraph"/>
              <w:spacing w:before="0"/>
              <w:ind w:left="0"/>
              <w:jc w:val="center"/>
            </w:pPr>
            <w:r w:rsidRPr="00A2464D">
              <w:rPr>
                <w:spacing w:val="-5"/>
              </w:rPr>
              <w:t>211</w:t>
            </w:r>
          </w:p>
        </w:tc>
        <w:tc>
          <w:tcPr>
            <w:tcW w:w="1167" w:type="pct"/>
            <w:shd w:val="clear" w:color="auto" w:fill="auto"/>
            <w:vAlign w:val="center"/>
          </w:tcPr>
          <w:p w:rsidR="00A2464D" w:rsidRPr="00A2464D" w:rsidRDefault="00A2464D" w:rsidP="00A2464D">
            <w:pPr>
              <w:pStyle w:val="TableParagraph"/>
              <w:spacing w:before="0"/>
              <w:ind w:left="0"/>
              <w:jc w:val="center"/>
            </w:pPr>
            <w:r w:rsidRPr="00A2464D">
              <w:rPr>
                <w:spacing w:val="-2"/>
              </w:rPr>
              <w:t>578527,11</w:t>
            </w:r>
          </w:p>
        </w:tc>
        <w:tc>
          <w:tcPr>
            <w:tcW w:w="1284" w:type="pct"/>
            <w:shd w:val="clear" w:color="auto" w:fill="auto"/>
            <w:vAlign w:val="center"/>
          </w:tcPr>
          <w:p w:rsidR="00A2464D" w:rsidRPr="00A2464D" w:rsidRDefault="00A2464D" w:rsidP="00A2464D">
            <w:pPr>
              <w:pStyle w:val="TableParagraph"/>
              <w:spacing w:before="0"/>
              <w:ind w:left="0"/>
              <w:jc w:val="center"/>
            </w:pPr>
            <w:r w:rsidRPr="00A2464D">
              <w:rPr>
                <w:spacing w:val="-2"/>
              </w:rPr>
              <w:t>2182785,55</w:t>
            </w:r>
          </w:p>
        </w:tc>
        <w:tc>
          <w:tcPr>
            <w:tcW w:w="1385" w:type="pct"/>
            <w:shd w:val="clear" w:color="auto" w:fill="auto"/>
            <w:vAlign w:val="center"/>
          </w:tcPr>
          <w:p w:rsidR="00A2464D" w:rsidRPr="00694E89" w:rsidRDefault="00A2464D" w:rsidP="00A2464D">
            <w:pPr>
              <w:jc w:val="center"/>
              <w:rPr>
                <w:sz w:val="22"/>
                <w:szCs w:val="22"/>
              </w:rPr>
            </w:pPr>
            <w:r w:rsidRPr="00694E89">
              <w:rPr>
                <w:sz w:val="22"/>
                <w:szCs w:val="22"/>
              </w:rPr>
              <w:t>0.1</w:t>
            </w:r>
          </w:p>
        </w:tc>
      </w:tr>
    </w:tbl>
    <w:p w:rsidR="00694E89" w:rsidRPr="00694E89" w:rsidRDefault="00694E89" w:rsidP="00A2464D">
      <w:pPr>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694E89" w:rsidRPr="00694E89" w:rsidRDefault="00694E89" w:rsidP="00694E89">
      <w:pPr>
        <w:jc w:val="right"/>
        <w:rPr>
          <w:rFonts w:eastAsiaTheme="minorHAnsi" w:cstheme="minorBidi"/>
          <w:sz w:val="24"/>
          <w:szCs w:val="24"/>
          <w:lang w:eastAsia="en-US"/>
        </w:rPr>
      </w:pPr>
    </w:p>
    <w:p w:rsidR="00DB61C2" w:rsidRPr="00694E89" w:rsidRDefault="00DB61C2" w:rsidP="00DB61C2">
      <w:pPr>
        <w:suppressAutoHyphens/>
        <w:spacing w:line="240" w:lineRule="exact"/>
        <w:rPr>
          <w:b/>
          <w:sz w:val="22"/>
          <w:szCs w:val="22"/>
        </w:rPr>
      </w:pPr>
    </w:p>
    <w:p w:rsidR="00DB61C2" w:rsidRDefault="00DB61C2" w:rsidP="00DB61C2">
      <w:pPr>
        <w:rPr>
          <w:rFonts w:eastAsiaTheme="minorHAnsi" w:cstheme="minorBidi"/>
          <w:sz w:val="24"/>
          <w:szCs w:val="24"/>
          <w:lang w:eastAsia="en-US"/>
        </w:rPr>
        <w:sectPr w:rsidR="00DB61C2" w:rsidSect="00D41644">
          <w:headerReference w:type="default" r:id="rId14"/>
          <w:pgSz w:w="11906" w:h="16838"/>
          <w:pgMar w:top="1134" w:right="567" w:bottom="1134" w:left="1701" w:header="567" w:footer="0" w:gutter="0"/>
          <w:cols w:space="708"/>
          <w:docGrid w:linePitch="360"/>
        </w:sectPr>
      </w:pPr>
    </w:p>
    <w:p w:rsidR="00BC483F" w:rsidRDefault="00BC483F" w:rsidP="00BC483F">
      <w:pPr>
        <w:suppressAutoHyphens/>
        <w:jc w:val="center"/>
        <w:rPr>
          <w:b/>
          <w:sz w:val="22"/>
          <w:szCs w:val="22"/>
        </w:rPr>
      </w:pPr>
      <w:r>
        <w:rPr>
          <w:b/>
          <w:sz w:val="22"/>
          <w:szCs w:val="22"/>
        </w:rPr>
        <w:lastRenderedPageBreak/>
        <w:t>Масштаб 1:8000</w:t>
      </w:r>
      <w:bookmarkStart w:id="0" w:name="_GoBack"/>
      <w:bookmarkEnd w:id="0"/>
    </w:p>
    <w:p w:rsidR="00BC483F" w:rsidRPr="00694E89" w:rsidRDefault="00BC483F" w:rsidP="00BC483F">
      <w:pPr>
        <w:suppressAutoHyphens/>
        <w:jc w:val="center"/>
        <w:rPr>
          <w:b/>
          <w:sz w:val="22"/>
          <w:szCs w:val="22"/>
        </w:rPr>
      </w:pPr>
      <w:r w:rsidRPr="00694E89">
        <w:rPr>
          <w:b/>
          <w:sz w:val="22"/>
          <w:szCs w:val="22"/>
        </w:rPr>
        <w:t>Используемы</w:t>
      </w:r>
      <w:r>
        <w:rPr>
          <w:rFonts w:eastAsiaTheme="minorHAnsi" w:cstheme="minorBidi"/>
          <w:noProof/>
          <w:sz w:val="24"/>
          <w:szCs w:val="24"/>
        </w:rPr>
        <w:drawing>
          <wp:anchor distT="0" distB="0" distL="114300" distR="114300" simplePos="0" relativeHeight="251666432" behindDoc="0" locked="0" layoutInCell="1" allowOverlap="1">
            <wp:simplePos x="1076325" y="876300"/>
            <wp:positionH relativeFrom="margin">
              <wp:align>left</wp:align>
            </wp:positionH>
            <wp:positionV relativeFrom="margin">
              <wp:align>top</wp:align>
            </wp:positionV>
            <wp:extent cx="6120130" cy="6003925"/>
            <wp:effectExtent l="0" t="0" r="0" b="0"/>
            <wp:wrapThrough wrapText="bothSides">
              <wp:wrapPolygon edited="0">
                <wp:start x="0" y="0"/>
                <wp:lineTo x="0" y="21520"/>
                <wp:lineTo x="21515" y="21520"/>
                <wp:lineTo x="21515" y="0"/>
                <wp:lineTo x="0" y="0"/>
              </wp:wrapPolygon>
            </wp:wrapThrough>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JPG"/>
                    <pic:cNvPicPr/>
                  </pic:nvPicPr>
                  <pic:blipFill>
                    <a:blip r:embed="rId15">
                      <a:extLst>
                        <a:ext uri="{28A0092B-C50C-407E-A947-70E740481C1C}">
                          <a14:useLocalDpi xmlns:a14="http://schemas.microsoft.com/office/drawing/2010/main" val="0"/>
                        </a:ext>
                      </a:extLst>
                    </a:blip>
                    <a:stretch>
                      <a:fillRect/>
                    </a:stretch>
                  </pic:blipFill>
                  <pic:spPr>
                    <a:xfrm>
                      <a:off x="0" y="0"/>
                      <a:ext cx="6120130" cy="6003925"/>
                    </a:xfrm>
                    <a:prstGeom prst="rect">
                      <a:avLst/>
                    </a:prstGeom>
                  </pic:spPr>
                </pic:pic>
              </a:graphicData>
            </a:graphic>
          </wp:anchor>
        </w:drawing>
      </w:r>
      <w:r w:rsidRPr="00694E89">
        <w:rPr>
          <w:b/>
          <w:sz w:val="22"/>
          <w:szCs w:val="22"/>
        </w:rPr>
        <w:t>е условные знаки и обозначения:</w:t>
      </w:r>
    </w:p>
    <w:tbl>
      <w:tblPr>
        <w:tblpPr w:leftFromText="180" w:rightFromText="180" w:vertAnchor="text" w:horzAnchor="margin" w:tblpY="17"/>
        <w:tblW w:w="5000" w:type="pct"/>
        <w:tblLayout w:type="fixed"/>
        <w:tblLook w:val="04A0" w:firstRow="1" w:lastRow="0" w:firstColumn="1" w:lastColumn="0" w:noHBand="0" w:noVBand="1"/>
      </w:tblPr>
      <w:tblGrid>
        <w:gridCol w:w="2373"/>
        <w:gridCol w:w="7265"/>
      </w:tblGrid>
      <w:tr w:rsidR="00BC483F" w:rsidRPr="00694E89" w:rsidTr="001956C0">
        <w:tc>
          <w:tcPr>
            <w:tcW w:w="2391" w:type="dxa"/>
            <w:shd w:val="clear" w:color="auto" w:fill="auto"/>
          </w:tcPr>
          <w:p w:rsidR="00BC483F" w:rsidRPr="00694E89" w:rsidRDefault="00BC483F" w:rsidP="001956C0">
            <w:pPr>
              <w:widowControl w:val="0"/>
              <w:suppressAutoHyphens/>
              <w:jc w:val="right"/>
              <w:rPr>
                <w:rFonts w:eastAsia="Calibri"/>
              </w:rPr>
            </w:pPr>
            <w:r w:rsidRPr="00694E89">
              <w:rPr>
                <w:noProof/>
              </w:rPr>
              <mc:AlternateContent>
                <mc:Choice Requires="wps">
                  <w:drawing>
                    <wp:anchor distT="0" distB="19050" distL="0" distR="19685" simplePos="0" relativeHeight="251663360" behindDoc="0" locked="0" layoutInCell="1" allowOverlap="1" wp14:anchorId="4FB0F9B7" wp14:editId="5368D398">
                      <wp:simplePos x="0" y="0"/>
                      <wp:positionH relativeFrom="column">
                        <wp:posOffset>48260</wp:posOffset>
                      </wp:positionH>
                      <wp:positionV relativeFrom="paragraph">
                        <wp:posOffset>79375</wp:posOffset>
                      </wp:positionV>
                      <wp:extent cx="320675" cy="0"/>
                      <wp:effectExtent l="13970" t="13335" r="17780" b="15240"/>
                      <wp:wrapNone/>
                      <wp:docPr id="481" name="Прямая соединительная линия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19050" cmpd="sng">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B341" id="Прямая соединительная линия 481" o:spid="_x0000_s1026" style="position:absolute;z-index:251663360;visibility:visible;mso-wrap-style:square;mso-width-percent:0;mso-height-percent:0;mso-wrap-distance-left:0;mso-wrap-distance-top:0;mso-wrap-distance-right:1.55pt;mso-wrap-distance-bottom:1.5pt;mso-position-horizontal:absolute;mso-position-horizontal-relative:text;mso-position-vertical:absolute;mso-position-vertical-relative:text;mso-width-percent:0;mso-height-percent:0;mso-width-relative:page;mso-height-relative:page" from="3.8pt,6.25pt" to="29.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" strokecolor="red" strokeweight="1.5pt">
                      <v:stroke joinstyle="miter"/>
                    </v:line>
                  </w:pict>
                </mc:Fallback>
              </mc:AlternateContent>
            </w:r>
          </w:p>
        </w:tc>
        <w:tc>
          <w:tcPr>
            <w:tcW w:w="7323" w:type="dxa"/>
            <w:shd w:val="clear" w:color="auto" w:fill="auto"/>
          </w:tcPr>
          <w:p w:rsidR="00BC483F" w:rsidRPr="00694E89" w:rsidRDefault="00BC483F" w:rsidP="001956C0">
            <w:pPr>
              <w:widowControl w:val="0"/>
              <w:suppressAutoHyphens/>
              <w:jc w:val="both"/>
              <w:rPr>
                <w:rFonts w:eastAsia="Calibri"/>
              </w:rPr>
            </w:pPr>
            <w:r w:rsidRPr="00694E89">
              <w:rPr>
                <w:rFonts w:eastAsia="Calibri"/>
              </w:rPr>
              <w:t>Граница публичного сервитута</w:t>
            </w:r>
          </w:p>
        </w:tc>
      </w:tr>
      <w:tr w:rsidR="00BC483F" w:rsidRPr="00694E89" w:rsidTr="001956C0">
        <w:tc>
          <w:tcPr>
            <w:tcW w:w="2391" w:type="dxa"/>
            <w:shd w:val="clear" w:color="auto" w:fill="auto"/>
          </w:tcPr>
          <w:p w:rsidR="00BC483F" w:rsidRPr="00694E89" w:rsidRDefault="00BC483F" w:rsidP="001956C0">
            <w:pPr>
              <w:widowControl w:val="0"/>
              <w:suppressAutoHyphens/>
              <w:jc w:val="right"/>
              <w:rPr>
                <w:b/>
                <w:color w:val="93F818"/>
              </w:rPr>
            </w:pPr>
            <w:r w:rsidRPr="00694E89">
              <w:rPr>
                <w:b/>
                <w:noProof/>
                <w:color w:val="00B050"/>
              </w:rPr>
              <mc:AlternateContent>
                <mc:Choice Requires="wps">
                  <w:drawing>
                    <wp:anchor distT="0" distB="19050" distL="0" distR="21590" simplePos="0" relativeHeight="251664384" behindDoc="0" locked="0" layoutInCell="1" allowOverlap="1" wp14:anchorId="778A608E" wp14:editId="12A72ED6">
                      <wp:simplePos x="0" y="0"/>
                      <wp:positionH relativeFrom="column">
                        <wp:posOffset>44450</wp:posOffset>
                      </wp:positionH>
                      <wp:positionV relativeFrom="paragraph">
                        <wp:posOffset>77470</wp:posOffset>
                      </wp:positionV>
                      <wp:extent cx="321310" cy="0"/>
                      <wp:effectExtent l="0" t="0" r="21590" b="19050"/>
                      <wp:wrapNone/>
                      <wp:docPr id="482" name="Прямая соединительная линия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 cy="0"/>
                              </a:xfrm>
                              <a:prstGeom prst="line">
                                <a:avLst/>
                              </a:prstGeom>
                              <a:noFill/>
                              <a:ln w="19050" cmpd="sng">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00112" id="Прямая соединительная линия 482" o:spid="_x0000_s1026" style="position:absolute;flip:y;z-index:251664384;visibility:visible;mso-wrap-style:square;mso-width-percent:0;mso-height-percent:0;mso-wrap-distance-left:0;mso-wrap-distance-top:0;mso-wrap-distance-right:1.7pt;mso-wrap-distance-bottom:1.5pt;mso-position-horizontal:absolute;mso-position-horizontal-relative:text;mso-position-vertical:absolute;mso-position-vertical-relative:text;mso-width-percent:0;mso-height-percent:0;mso-width-relative:page;mso-height-relative:page" from="3.5pt,6.1pt" to="2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" strokecolor="#00b050" strokeweight="1.5pt">
                      <v:stroke joinstyle="miter"/>
                    </v:line>
                  </w:pict>
                </mc:Fallback>
              </mc:AlternateContent>
            </w:r>
            <w:r w:rsidRPr="00694E89">
              <w:rPr>
                <w:rFonts w:eastAsia="Calibri"/>
                <w:b/>
                <w:color w:val="00B050"/>
              </w:rPr>
              <w:t>53:11</w:t>
            </w:r>
            <w:r w:rsidRPr="00694E89">
              <w:rPr>
                <w:rFonts w:eastAsia="Calibri"/>
                <w:b/>
                <w:color w:val="00B050"/>
                <w:lang w:val="en-US"/>
              </w:rPr>
              <w:t>:</w:t>
            </w:r>
            <w:r w:rsidRPr="00694E89">
              <w:rPr>
                <w:rFonts w:eastAsia="Calibri"/>
                <w:b/>
                <w:color w:val="00B050"/>
              </w:rPr>
              <w:t>0300105</w:t>
            </w:r>
          </w:p>
        </w:tc>
        <w:tc>
          <w:tcPr>
            <w:tcW w:w="7323" w:type="dxa"/>
            <w:shd w:val="clear" w:color="auto" w:fill="auto"/>
          </w:tcPr>
          <w:p w:rsidR="00BC483F" w:rsidRPr="00694E89" w:rsidRDefault="00BC483F" w:rsidP="001956C0">
            <w:pPr>
              <w:widowControl w:val="0"/>
              <w:suppressAutoHyphens/>
              <w:jc w:val="both"/>
              <w:rPr>
                <w:rFonts w:eastAsia="Calibri"/>
              </w:rPr>
            </w:pPr>
            <w:r w:rsidRPr="00694E89">
              <w:rPr>
                <w:rFonts w:eastAsia="Calibri"/>
              </w:rPr>
              <w:t>Кадастровый номер кадастрового квартала</w:t>
            </w:r>
          </w:p>
        </w:tc>
      </w:tr>
      <w:tr w:rsidR="00BC483F" w:rsidRPr="00694E89" w:rsidTr="001956C0">
        <w:tc>
          <w:tcPr>
            <w:tcW w:w="2391" w:type="dxa"/>
            <w:shd w:val="clear" w:color="auto" w:fill="auto"/>
          </w:tcPr>
          <w:p w:rsidR="00BC483F" w:rsidRPr="00694E89" w:rsidRDefault="00BC483F" w:rsidP="001956C0">
            <w:pPr>
              <w:widowControl w:val="0"/>
              <w:suppressAutoHyphens/>
              <w:jc w:val="right"/>
              <w:rPr>
                <w:color w:val="3333FF"/>
              </w:rPr>
            </w:pPr>
            <w:r w:rsidRPr="00694E89">
              <w:rPr>
                <w:noProof/>
                <w:color w:val="3333FF"/>
              </w:rPr>
              <mc:AlternateContent>
                <mc:Choice Requires="wps">
                  <w:drawing>
                    <wp:anchor distT="0" distB="19050" distL="0" distR="19685" simplePos="0" relativeHeight="251665408" behindDoc="0" locked="0" layoutInCell="1" allowOverlap="1" wp14:anchorId="32BC75F9" wp14:editId="0306AE13">
                      <wp:simplePos x="0" y="0"/>
                      <wp:positionH relativeFrom="column">
                        <wp:posOffset>48260</wp:posOffset>
                      </wp:positionH>
                      <wp:positionV relativeFrom="paragraph">
                        <wp:posOffset>80010</wp:posOffset>
                      </wp:positionV>
                      <wp:extent cx="319405" cy="635"/>
                      <wp:effectExtent l="0" t="0" r="23495" b="37465"/>
                      <wp:wrapNone/>
                      <wp:docPr id="483" name="Прямая соединительная линия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635"/>
                              </a:xfrm>
                              <a:prstGeom prst="line">
                                <a:avLst/>
                              </a:prstGeom>
                              <a:noFill/>
                              <a:ln w="19050" cmpd="sng">
                                <a:solidFill>
                                  <a:sysClr val="windowText" lastClr="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915DF" id="Прямая соединительная линия 483" o:spid="_x0000_s1026" style="position:absolute;z-index:251665408;visibility:visible;mso-wrap-style:square;mso-width-percent:0;mso-height-percent:0;mso-wrap-distance-left:0;mso-wrap-distance-top:0;mso-wrap-distance-right:1.55pt;mso-wrap-distance-bottom:1.5pt;mso-position-horizontal:absolute;mso-position-horizontal-relative:text;mso-position-vertical:absolute;mso-position-vertical-relative:text;mso-width-percent:0;mso-height-percent:0;mso-width-relative:page;mso-height-relative:page" from="3.8pt,6.3pt" to="28.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" strokecolor="windowText" strokeweight="1.5pt">
                      <v:stroke joinstyle="miter"/>
                    </v:line>
                  </w:pict>
                </mc:Fallback>
              </mc:AlternateContent>
            </w:r>
          </w:p>
        </w:tc>
        <w:tc>
          <w:tcPr>
            <w:tcW w:w="7323" w:type="dxa"/>
            <w:shd w:val="clear" w:color="auto" w:fill="auto"/>
          </w:tcPr>
          <w:p w:rsidR="00BC483F" w:rsidRPr="00694E89" w:rsidRDefault="00BC483F" w:rsidP="001956C0">
            <w:pPr>
              <w:widowControl w:val="0"/>
              <w:suppressAutoHyphens/>
              <w:jc w:val="both"/>
              <w:rPr>
                <w:rFonts w:eastAsia="Calibri"/>
              </w:rPr>
            </w:pPr>
            <w:r w:rsidRPr="00694E89">
              <w:rPr>
                <w:rFonts w:eastAsia="Calibri"/>
              </w:rPr>
              <w:t>Граница и обозначение земельного участка, сведения о котором внесены в ЕГРН</w:t>
            </w:r>
          </w:p>
        </w:tc>
      </w:tr>
    </w:tbl>
    <w:p w:rsidR="00694E89" w:rsidRPr="00694E89" w:rsidRDefault="00A2464D" w:rsidP="00DB61C2">
      <w:pPr>
        <w:jc w:val="right"/>
        <w:rPr>
          <w:rFonts w:eastAsiaTheme="minorHAnsi" w:cstheme="minorBidi"/>
          <w:sz w:val="24"/>
          <w:szCs w:val="24"/>
          <w:lang w:eastAsia="en-US"/>
        </w:rPr>
      </w:pPr>
      <w:r>
        <w:rPr>
          <w:rFonts w:eastAsiaTheme="minorHAnsi" w:cstheme="minorBidi"/>
          <w:noProof/>
          <w:sz w:val="24"/>
          <w:szCs w:val="24"/>
        </w:rPr>
        <w:lastRenderedPageBreak/>
        <w:drawing>
          <wp:anchor distT="0" distB="0" distL="114300" distR="114300" simplePos="0" relativeHeight="251658240" behindDoc="0" locked="0" layoutInCell="1" allowOverlap="1" wp14:anchorId="51A07C65" wp14:editId="14D10E74">
            <wp:simplePos x="0" y="0"/>
            <wp:positionH relativeFrom="margin">
              <wp:posOffset>0</wp:posOffset>
            </wp:positionH>
            <wp:positionV relativeFrom="margin">
              <wp:posOffset>190500</wp:posOffset>
            </wp:positionV>
            <wp:extent cx="6120000" cy="9009730"/>
            <wp:effectExtent l="0" t="0" r="0"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JPG"/>
                    <pic:cNvPicPr/>
                  </pic:nvPicPr>
                  <pic:blipFill>
                    <a:blip r:embed="rId16">
                      <a:extLst>
                        <a:ext uri="{28A0092B-C50C-407E-A947-70E740481C1C}">
                          <a14:useLocalDpi xmlns:a14="http://schemas.microsoft.com/office/drawing/2010/main" val="0"/>
                        </a:ext>
                      </a:extLst>
                    </a:blip>
                    <a:stretch>
                      <a:fillRect/>
                    </a:stretch>
                  </pic:blipFill>
                  <pic:spPr>
                    <a:xfrm>
                      <a:off x="0" y="0"/>
                      <a:ext cx="6120000" cy="9009730"/>
                    </a:xfrm>
                    <a:prstGeom prst="rect">
                      <a:avLst/>
                    </a:prstGeom>
                  </pic:spPr>
                </pic:pic>
              </a:graphicData>
            </a:graphic>
            <wp14:sizeRelH relativeFrom="margin">
              <wp14:pctWidth>0</wp14:pctWidth>
            </wp14:sizeRelH>
            <wp14:sizeRelV relativeFrom="margin">
              <wp14:pctHeight>0</wp14:pctHeight>
            </wp14:sizeRelV>
          </wp:anchor>
        </w:drawing>
      </w:r>
      <w:r w:rsidR="00694E89" w:rsidRPr="00694E89">
        <w:rPr>
          <w:rFonts w:eastAsiaTheme="minorHAnsi" w:cstheme="minorBidi"/>
          <w:sz w:val="24"/>
          <w:szCs w:val="24"/>
          <w:lang w:eastAsia="en-US"/>
        </w:rPr>
        <w:t>Лист</w:t>
      </w:r>
      <w:r w:rsidR="00694E89" w:rsidRPr="00694E89">
        <w:rPr>
          <w:rFonts w:eastAsiaTheme="minorHAnsi" w:cstheme="minorBidi"/>
          <w:spacing w:val="-2"/>
          <w:sz w:val="24"/>
          <w:szCs w:val="24"/>
          <w:lang w:eastAsia="en-US"/>
        </w:rPr>
        <w:t xml:space="preserve"> </w:t>
      </w:r>
      <w:r w:rsidR="00694E89" w:rsidRPr="00694E89">
        <w:rPr>
          <w:rFonts w:eastAsiaTheme="minorHAnsi" w:cstheme="minorBidi"/>
          <w:sz w:val="24"/>
          <w:szCs w:val="24"/>
          <w:lang w:eastAsia="en-US"/>
        </w:rPr>
        <w:t>1</w:t>
      </w:r>
      <w:r w:rsidR="00694E89" w:rsidRPr="00694E89">
        <w:rPr>
          <w:rFonts w:eastAsiaTheme="minorHAnsi" w:cstheme="minorBidi"/>
          <w:spacing w:val="-1"/>
          <w:sz w:val="24"/>
          <w:szCs w:val="24"/>
          <w:lang w:eastAsia="en-US"/>
        </w:rPr>
        <w:t xml:space="preserve"> </w:t>
      </w:r>
      <w:r w:rsidR="00694E89" w:rsidRPr="00694E89">
        <w:rPr>
          <w:rFonts w:eastAsiaTheme="minorHAnsi" w:cstheme="minorBidi"/>
          <w:sz w:val="24"/>
          <w:szCs w:val="24"/>
          <w:lang w:eastAsia="en-US"/>
        </w:rPr>
        <w:t>из</w:t>
      </w:r>
      <w:r w:rsidR="00694E89" w:rsidRPr="00694E89">
        <w:rPr>
          <w:rFonts w:eastAsiaTheme="minorHAnsi" w:cstheme="minorBidi"/>
          <w:spacing w:val="-2"/>
          <w:sz w:val="24"/>
          <w:szCs w:val="24"/>
          <w:lang w:eastAsia="en-US"/>
        </w:rPr>
        <w:t xml:space="preserve"> </w:t>
      </w:r>
      <w:r w:rsidR="00694E89" w:rsidRPr="00694E89">
        <w:rPr>
          <w:rFonts w:eastAsiaTheme="minorHAnsi" w:cstheme="minorBidi"/>
          <w:sz w:val="24"/>
          <w:szCs w:val="24"/>
          <w:lang w:eastAsia="en-US"/>
        </w:rPr>
        <w:t>4</w:t>
      </w:r>
    </w:p>
    <w:p w:rsidR="00694E89" w:rsidRPr="00694E89" w:rsidRDefault="00A2464D" w:rsidP="00A2464D">
      <w:pPr>
        <w:jc w:val="right"/>
        <w:rPr>
          <w:rFonts w:eastAsiaTheme="minorHAnsi" w:cstheme="minorBidi"/>
          <w:spacing w:val="-2"/>
          <w:sz w:val="24"/>
          <w:szCs w:val="24"/>
          <w:lang w:eastAsia="en-US"/>
        </w:rPr>
      </w:pPr>
      <w:r>
        <w:rPr>
          <w:rFonts w:eastAsiaTheme="minorHAnsi" w:cstheme="minorBidi"/>
          <w:noProof/>
          <w:sz w:val="24"/>
          <w:szCs w:val="24"/>
        </w:rPr>
        <w:lastRenderedPageBreak/>
        <w:drawing>
          <wp:anchor distT="0" distB="0" distL="114300" distR="114300" simplePos="0" relativeHeight="251659264" behindDoc="0" locked="0" layoutInCell="1" allowOverlap="1" wp14:anchorId="5B6D7E96" wp14:editId="129E36E2">
            <wp:simplePos x="0" y="0"/>
            <wp:positionH relativeFrom="margin">
              <wp:posOffset>0</wp:posOffset>
            </wp:positionH>
            <wp:positionV relativeFrom="margin">
              <wp:posOffset>200025</wp:posOffset>
            </wp:positionV>
            <wp:extent cx="6120000" cy="8918544"/>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JPG"/>
                    <pic:cNvPicPr/>
                  </pic:nvPicPr>
                  <pic:blipFill>
                    <a:blip r:embed="rId17">
                      <a:extLst>
                        <a:ext uri="{28A0092B-C50C-407E-A947-70E740481C1C}">
                          <a14:useLocalDpi xmlns:a14="http://schemas.microsoft.com/office/drawing/2010/main" val="0"/>
                        </a:ext>
                      </a:extLst>
                    </a:blip>
                    <a:stretch>
                      <a:fillRect/>
                    </a:stretch>
                  </pic:blipFill>
                  <pic:spPr>
                    <a:xfrm>
                      <a:off x="0" y="0"/>
                      <a:ext cx="6120000" cy="8918544"/>
                    </a:xfrm>
                    <a:prstGeom prst="rect">
                      <a:avLst/>
                    </a:prstGeom>
                  </pic:spPr>
                </pic:pic>
              </a:graphicData>
            </a:graphic>
            <wp14:sizeRelH relativeFrom="margin">
              <wp14:pctWidth>0</wp14:pctWidth>
            </wp14:sizeRelH>
            <wp14:sizeRelV relativeFrom="margin">
              <wp14:pctHeight>0</wp14:pctHeight>
            </wp14:sizeRelV>
          </wp:anchor>
        </w:drawing>
      </w:r>
      <w:r w:rsidR="00694E89" w:rsidRPr="00694E89">
        <w:rPr>
          <w:rFonts w:eastAsiaTheme="minorHAnsi" w:cstheme="minorBidi"/>
          <w:sz w:val="24"/>
          <w:szCs w:val="24"/>
          <w:lang w:eastAsia="en-US"/>
        </w:rPr>
        <w:t>Лист</w:t>
      </w:r>
      <w:r w:rsidR="00694E89" w:rsidRPr="00694E89">
        <w:rPr>
          <w:rFonts w:eastAsiaTheme="minorHAnsi" w:cstheme="minorBidi"/>
          <w:spacing w:val="-2"/>
          <w:sz w:val="24"/>
          <w:szCs w:val="24"/>
          <w:lang w:eastAsia="en-US"/>
        </w:rPr>
        <w:t xml:space="preserve"> </w:t>
      </w:r>
      <w:r w:rsidR="00694E89" w:rsidRPr="00694E89">
        <w:rPr>
          <w:rFonts w:eastAsiaTheme="minorHAnsi" w:cstheme="minorBidi"/>
          <w:sz w:val="24"/>
          <w:szCs w:val="24"/>
          <w:lang w:eastAsia="en-US"/>
        </w:rPr>
        <w:t>2</w:t>
      </w:r>
      <w:r w:rsidR="00694E89" w:rsidRPr="00694E89">
        <w:rPr>
          <w:rFonts w:eastAsiaTheme="minorHAnsi" w:cstheme="minorBidi"/>
          <w:spacing w:val="-1"/>
          <w:sz w:val="24"/>
          <w:szCs w:val="24"/>
          <w:lang w:eastAsia="en-US"/>
        </w:rPr>
        <w:t xml:space="preserve"> </w:t>
      </w:r>
      <w:r w:rsidR="00694E89" w:rsidRPr="00694E89">
        <w:rPr>
          <w:rFonts w:eastAsiaTheme="minorHAnsi" w:cstheme="minorBidi"/>
          <w:sz w:val="24"/>
          <w:szCs w:val="24"/>
          <w:lang w:eastAsia="en-US"/>
        </w:rPr>
        <w:t>из</w:t>
      </w:r>
      <w:r w:rsidR="00694E89" w:rsidRPr="00694E89">
        <w:rPr>
          <w:rFonts w:eastAsiaTheme="minorHAnsi" w:cstheme="minorBidi"/>
          <w:spacing w:val="-2"/>
          <w:sz w:val="24"/>
          <w:szCs w:val="24"/>
          <w:lang w:eastAsia="en-US"/>
        </w:rPr>
        <w:t xml:space="preserve"> 4</w:t>
      </w:r>
    </w:p>
    <w:p w:rsidR="00694E89" w:rsidRPr="00694E89" w:rsidRDefault="00A2464D" w:rsidP="00694E89">
      <w:pPr>
        <w:jc w:val="right"/>
        <w:rPr>
          <w:rFonts w:eastAsiaTheme="minorHAnsi" w:cstheme="minorBidi"/>
          <w:sz w:val="24"/>
          <w:szCs w:val="24"/>
          <w:lang w:eastAsia="en-US"/>
        </w:rPr>
      </w:pPr>
      <w:r>
        <w:rPr>
          <w:rFonts w:eastAsiaTheme="minorHAnsi" w:cstheme="minorBidi"/>
          <w:noProof/>
          <w:sz w:val="24"/>
          <w:szCs w:val="24"/>
        </w:rPr>
        <w:lastRenderedPageBreak/>
        <w:drawing>
          <wp:anchor distT="0" distB="0" distL="114300" distR="114300" simplePos="0" relativeHeight="251660288" behindDoc="0" locked="0" layoutInCell="1" allowOverlap="1" wp14:anchorId="57D9FA9C" wp14:editId="60702755">
            <wp:simplePos x="0" y="0"/>
            <wp:positionH relativeFrom="margin">
              <wp:posOffset>0</wp:posOffset>
            </wp:positionH>
            <wp:positionV relativeFrom="margin">
              <wp:posOffset>190500</wp:posOffset>
            </wp:positionV>
            <wp:extent cx="6120000" cy="9013802"/>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JPG"/>
                    <pic:cNvPicPr/>
                  </pic:nvPicPr>
                  <pic:blipFill>
                    <a:blip r:embed="rId18">
                      <a:extLst>
                        <a:ext uri="{28A0092B-C50C-407E-A947-70E740481C1C}">
                          <a14:useLocalDpi xmlns:a14="http://schemas.microsoft.com/office/drawing/2010/main" val="0"/>
                        </a:ext>
                      </a:extLst>
                    </a:blip>
                    <a:stretch>
                      <a:fillRect/>
                    </a:stretch>
                  </pic:blipFill>
                  <pic:spPr>
                    <a:xfrm>
                      <a:off x="0" y="0"/>
                      <a:ext cx="6120000" cy="9013802"/>
                    </a:xfrm>
                    <a:prstGeom prst="rect">
                      <a:avLst/>
                    </a:prstGeom>
                  </pic:spPr>
                </pic:pic>
              </a:graphicData>
            </a:graphic>
            <wp14:sizeRelH relativeFrom="margin">
              <wp14:pctWidth>0</wp14:pctWidth>
            </wp14:sizeRelH>
            <wp14:sizeRelV relativeFrom="margin">
              <wp14:pctHeight>0</wp14:pctHeight>
            </wp14:sizeRelV>
          </wp:anchor>
        </w:drawing>
      </w:r>
      <w:r w:rsidR="00694E89" w:rsidRPr="00694E89">
        <w:rPr>
          <w:rFonts w:eastAsiaTheme="minorHAnsi" w:cstheme="minorBidi"/>
          <w:sz w:val="24"/>
          <w:szCs w:val="24"/>
          <w:lang w:eastAsia="en-US"/>
        </w:rPr>
        <w:t>Лист</w:t>
      </w:r>
      <w:r w:rsidR="00694E89" w:rsidRPr="00694E89">
        <w:rPr>
          <w:rFonts w:eastAsiaTheme="minorHAnsi" w:cstheme="minorBidi"/>
          <w:spacing w:val="-2"/>
          <w:sz w:val="24"/>
          <w:szCs w:val="24"/>
          <w:lang w:eastAsia="en-US"/>
        </w:rPr>
        <w:t xml:space="preserve"> 3</w:t>
      </w:r>
      <w:r w:rsidR="00694E89" w:rsidRPr="00694E89">
        <w:rPr>
          <w:rFonts w:eastAsiaTheme="minorHAnsi" w:cstheme="minorBidi"/>
          <w:spacing w:val="-1"/>
          <w:sz w:val="24"/>
          <w:szCs w:val="24"/>
          <w:lang w:eastAsia="en-US"/>
        </w:rPr>
        <w:t xml:space="preserve"> </w:t>
      </w:r>
      <w:r w:rsidR="00694E89" w:rsidRPr="00694E89">
        <w:rPr>
          <w:rFonts w:eastAsiaTheme="minorHAnsi" w:cstheme="minorBidi"/>
          <w:sz w:val="24"/>
          <w:szCs w:val="24"/>
          <w:lang w:eastAsia="en-US"/>
        </w:rPr>
        <w:t>из</w:t>
      </w:r>
      <w:r w:rsidR="00694E89" w:rsidRPr="00694E89">
        <w:rPr>
          <w:rFonts w:eastAsiaTheme="minorHAnsi" w:cstheme="minorBidi"/>
          <w:spacing w:val="-2"/>
          <w:sz w:val="24"/>
          <w:szCs w:val="24"/>
          <w:lang w:eastAsia="en-US"/>
        </w:rPr>
        <w:t xml:space="preserve"> </w:t>
      </w:r>
      <w:r w:rsidR="00694E89" w:rsidRPr="00694E89">
        <w:rPr>
          <w:rFonts w:eastAsiaTheme="minorHAnsi" w:cstheme="minorBidi"/>
          <w:sz w:val="24"/>
          <w:szCs w:val="24"/>
          <w:lang w:eastAsia="en-US"/>
        </w:rPr>
        <w:t>4</w:t>
      </w:r>
    </w:p>
    <w:p w:rsidR="00694E89" w:rsidRPr="00A2464D" w:rsidRDefault="00A2464D" w:rsidP="00A2464D">
      <w:pPr>
        <w:jc w:val="right"/>
        <w:rPr>
          <w:rFonts w:eastAsiaTheme="minorHAnsi" w:cstheme="minorBidi"/>
          <w:sz w:val="24"/>
          <w:szCs w:val="24"/>
          <w:lang w:eastAsia="en-US"/>
        </w:rPr>
      </w:pPr>
      <w:r>
        <w:rPr>
          <w:rFonts w:eastAsiaTheme="minorHAnsi" w:cstheme="minorBidi"/>
          <w:noProof/>
          <w:sz w:val="24"/>
          <w:szCs w:val="24"/>
        </w:rPr>
        <w:lastRenderedPageBreak/>
        <w:drawing>
          <wp:anchor distT="0" distB="0" distL="114300" distR="114300" simplePos="0" relativeHeight="251661312" behindDoc="0" locked="0" layoutInCell="1" allowOverlap="1" wp14:anchorId="6B436E02" wp14:editId="14E03C43">
            <wp:simplePos x="0" y="0"/>
            <wp:positionH relativeFrom="margin">
              <wp:posOffset>0</wp:posOffset>
            </wp:positionH>
            <wp:positionV relativeFrom="margin">
              <wp:posOffset>180975</wp:posOffset>
            </wp:positionV>
            <wp:extent cx="6084000" cy="8952172"/>
            <wp:effectExtent l="0" t="0" r="0" b="1905"/>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4.JPG"/>
                    <pic:cNvPicPr/>
                  </pic:nvPicPr>
                  <pic:blipFill>
                    <a:blip r:embed="rId19">
                      <a:extLst>
                        <a:ext uri="{28A0092B-C50C-407E-A947-70E740481C1C}">
                          <a14:useLocalDpi xmlns:a14="http://schemas.microsoft.com/office/drawing/2010/main" val="0"/>
                        </a:ext>
                      </a:extLst>
                    </a:blip>
                    <a:stretch>
                      <a:fillRect/>
                    </a:stretch>
                  </pic:blipFill>
                  <pic:spPr>
                    <a:xfrm>
                      <a:off x="0" y="0"/>
                      <a:ext cx="6084000" cy="8952172"/>
                    </a:xfrm>
                    <a:prstGeom prst="rect">
                      <a:avLst/>
                    </a:prstGeom>
                  </pic:spPr>
                </pic:pic>
              </a:graphicData>
            </a:graphic>
            <wp14:sizeRelH relativeFrom="margin">
              <wp14:pctWidth>0</wp14:pctWidth>
            </wp14:sizeRelH>
            <wp14:sizeRelV relativeFrom="margin">
              <wp14:pctHeight>0</wp14:pctHeight>
            </wp14:sizeRelV>
          </wp:anchor>
        </w:drawing>
      </w:r>
      <w:r w:rsidR="00694E89" w:rsidRPr="00694E89">
        <w:rPr>
          <w:rFonts w:eastAsiaTheme="minorHAnsi" w:cstheme="minorBidi"/>
          <w:sz w:val="24"/>
          <w:szCs w:val="24"/>
          <w:lang w:eastAsia="en-US"/>
        </w:rPr>
        <w:t>Лист</w:t>
      </w:r>
      <w:r w:rsidR="00694E89" w:rsidRPr="00694E89">
        <w:rPr>
          <w:rFonts w:eastAsiaTheme="minorHAnsi" w:cstheme="minorBidi"/>
          <w:spacing w:val="-2"/>
          <w:sz w:val="24"/>
          <w:szCs w:val="24"/>
          <w:lang w:eastAsia="en-US"/>
        </w:rPr>
        <w:t xml:space="preserve"> </w:t>
      </w:r>
      <w:r w:rsidR="00694E89" w:rsidRPr="00694E89">
        <w:rPr>
          <w:rFonts w:eastAsiaTheme="minorHAnsi" w:cstheme="minorBidi"/>
          <w:sz w:val="24"/>
          <w:szCs w:val="24"/>
          <w:lang w:eastAsia="en-US"/>
        </w:rPr>
        <w:t>4</w:t>
      </w:r>
      <w:r w:rsidR="00694E89" w:rsidRPr="00694E89">
        <w:rPr>
          <w:rFonts w:eastAsiaTheme="minorHAnsi" w:cstheme="minorBidi"/>
          <w:spacing w:val="-1"/>
          <w:sz w:val="24"/>
          <w:szCs w:val="24"/>
          <w:lang w:eastAsia="en-US"/>
        </w:rPr>
        <w:t xml:space="preserve"> </w:t>
      </w:r>
      <w:r w:rsidR="00694E89" w:rsidRPr="00694E89">
        <w:rPr>
          <w:rFonts w:eastAsiaTheme="minorHAnsi" w:cstheme="minorBidi"/>
          <w:sz w:val="24"/>
          <w:szCs w:val="24"/>
          <w:lang w:eastAsia="en-US"/>
        </w:rPr>
        <w:t>из</w:t>
      </w:r>
      <w:r w:rsidR="00694E89" w:rsidRPr="00694E89">
        <w:rPr>
          <w:rFonts w:eastAsiaTheme="minorHAnsi" w:cstheme="minorBidi"/>
          <w:spacing w:val="-2"/>
          <w:sz w:val="24"/>
          <w:szCs w:val="24"/>
          <w:lang w:eastAsia="en-US"/>
        </w:rPr>
        <w:t xml:space="preserve"> </w:t>
      </w:r>
      <w:r w:rsidR="00694E89" w:rsidRPr="00694E89">
        <w:rPr>
          <w:rFonts w:eastAsiaTheme="minorHAnsi" w:cstheme="minorBidi"/>
          <w:sz w:val="24"/>
          <w:szCs w:val="24"/>
          <w:lang w:eastAsia="en-US"/>
        </w:rPr>
        <w:t>4</w:t>
      </w:r>
    </w:p>
    <w:sectPr w:rsidR="00694E89" w:rsidRPr="00A2464D" w:rsidSect="00D41644">
      <w:pgSz w:w="11906" w:h="16838"/>
      <w:pgMar w:top="1134" w:right="567"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A01" w:rsidRDefault="00161A01" w:rsidP="00636F07">
      <w:r>
        <w:separator/>
      </w:r>
    </w:p>
  </w:endnote>
  <w:endnote w:type="continuationSeparator" w:id="0">
    <w:p w:rsidR="00161A01" w:rsidRDefault="00161A01" w:rsidP="0063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A01" w:rsidRDefault="00161A01" w:rsidP="00636F07">
      <w:r>
        <w:separator/>
      </w:r>
    </w:p>
  </w:footnote>
  <w:footnote w:type="continuationSeparator" w:id="0">
    <w:p w:rsidR="00161A01" w:rsidRDefault="00161A01" w:rsidP="00636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4D" w:rsidRDefault="00A2464D">
    <w:pPr>
      <w:pStyle w:val="a3"/>
      <w:jc w:val="center"/>
    </w:pPr>
    <w:r>
      <w:fldChar w:fldCharType="begin"/>
    </w:r>
    <w:r>
      <w:instrText>PAGE   \* MERGEFORMAT</w:instrText>
    </w:r>
    <w:r>
      <w:fldChar w:fldCharType="separate"/>
    </w:r>
    <w:r w:rsidR="00BC483F">
      <w:rPr>
        <w:noProof/>
      </w:rPr>
      <w:t>2</w:t>
    </w:r>
    <w:r>
      <w:rPr>
        <w:noProof/>
      </w:rPr>
      <w:fldChar w:fldCharType="end"/>
    </w:r>
  </w:p>
  <w:p w:rsidR="00A2464D" w:rsidRDefault="00A2464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24086"/>
      <w:docPartObj>
        <w:docPartGallery w:val="Page Numbers (Top of Page)"/>
        <w:docPartUnique/>
      </w:docPartObj>
    </w:sdtPr>
    <w:sdtContent>
      <w:p w:rsidR="00A2464D" w:rsidRDefault="00A2464D" w:rsidP="00D41644">
        <w:pPr>
          <w:pStyle w:val="a3"/>
          <w:jc w:val="center"/>
        </w:pPr>
        <w:r>
          <w:fldChar w:fldCharType="begin"/>
        </w:r>
        <w:r>
          <w:instrText>PAGE   \* MERGEFORMAT</w:instrText>
        </w:r>
        <w:r>
          <w:fldChar w:fldCharType="separate"/>
        </w:r>
        <w:r w:rsidR="00BC483F">
          <w:rPr>
            <w:noProof/>
          </w:rPr>
          <w:t>13</w:t>
        </w:r>
        <w:r>
          <w:fldChar w:fldCharType="end"/>
        </w:r>
      </w:p>
    </w:sdtContent>
  </w:sdt>
  <w:p w:rsidR="00A2464D" w:rsidRDefault="00A2464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ACE"/>
    <w:multiLevelType w:val="hybridMultilevel"/>
    <w:tmpl w:val="A4C22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D26C5"/>
    <w:multiLevelType w:val="hybridMultilevel"/>
    <w:tmpl w:val="F6C80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E548AC"/>
    <w:multiLevelType w:val="hybridMultilevel"/>
    <w:tmpl w:val="6AE67F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07"/>
    <w:rsid w:val="00006FC0"/>
    <w:rsid w:val="0004001D"/>
    <w:rsid w:val="0007328C"/>
    <w:rsid w:val="00086074"/>
    <w:rsid w:val="000A5109"/>
    <w:rsid w:val="0011691D"/>
    <w:rsid w:val="00161A01"/>
    <w:rsid w:val="00320C21"/>
    <w:rsid w:val="00335BA0"/>
    <w:rsid w:val="00370F58"/>
    <w:rsid w:val="003D0124"/>
    <w:rsid w:val="004A07B3"/>
    <w:rsid w:val="00545B63"/>
    <w:rsid w:val="00580F26"/>
    <w:rsid w:val="005B3835"/>
    <w:rsid w:val="00636F07"/>
    <w:rsid w:val="00694E89"/>
    <w:rsid w:val="00837505"/>
    <w:rsid w:val="008D6444"/>
    <w:rsid w:val="00924D59"/>
    <w:rsid w:val="00991C69"/>
    <w:rsid w:val="009932F3"/>
    <w:rsid w:val="00A2464D"/>
    <w:rsid w:val="00A515B3"/>
    <w:rsid w:val="00B14336"/>
    <w:rsid w:val="00B44588"/>
    <w:rsid w:val="00B52DA4"/>
    <w:rsid w:val="00B946B3"/>
    <w:rsid w:val="00BC483F"/>
    <w:rsid w:val="00BF5E96"/>
    <w:rsid w:val="00C504CC"/>
    <w:rsid w:val="00D41644"/>
    <w:rsid w:val="00D703EE"/>
    <w:rsid w:val="00D82236"/>
    <w:rsid w:val="00DA67C2"/>
    <w:rsid w:val="00DB61C2"/>
    <w:rsid w:val="00E209EE"/>
    <w:rsid w:val="00EC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F8A0"/>
  <w15:chartTrackingRefBased/>
  <w15:docId w15:val="{8A689B20-F7FC-485F-8D56-62BE6204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FC0"/>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6074"/>
    <w:pPr>
      <w:tabs>
        <w:tab w:val="center" w:pos="4677"/>
        <w:tab w:val="right" w:pos="9355"/>
      </w:tabs>
    </w:pPr>
  </w:style>
  <w:style w:type="character" w:customStyle="1" w:styleId="a4">
    <w:name w:val="Верхний колонтитул Знак"/>
    <w:basedOn w:val="a0"/>
    <w:link w:val="a3"/>
    <w:uiPriority w:val="99"/>
    <w:rsid w:val="00086074"/>
    <w:rPr>
      <w:rFonts w:eastAsia="Times New Roman" w:cs="Times New Roman"/>
      <w:sz w:val="20"/>
      <w:szCs w:val="20"/>
      <w:lang w:eastAsia="ru-RU"/>
    </w:rPr>
  </w:style>
  <w:style w:type="paragraph" w:styleId="a5">
    <w:name w:val="footer"/>
    <w:basedOn w:val="a"/>
    <w:link w:val="a6"/>
    <w:uiPriority w:val="99"/>
    <w:unhideWhenUsed/>
    <w:rsid w:val="00636F07"/>
    <w:pPr>
      <w:tabs>
        <w:tab w:val="center" w:pos="4677"/>
        <w:tab w:val="right" w:pos="9355"/>
      </w:tabs>
    </w:pPr>
  </w:style>
  <w:style w:type="character" w:customStyle="1" w:styleId="a6">
    <w:name w:val="Нижний колонтитул Знак"/>
    <w:basedOn w:val="a0"/>
    <w:link w:val="a5"/>
    <w:uiPriority w:val="99"/>
    <w:rsid w:val="00636F07"/>
  </w:style>
  <w:style w:type="character" w:styleId="a7">
    <w:name w:val="Hyperlink"/>
    <w:uiPriority w:val="99"/>
    <w:unhideWhenUsed/>
    <w:rsid w:val="00D703EE"/>
    <w:rPr>
      <w:color w:val="0563C1"/>
      <w:u w:val="single"/>
    </w:rPr>
  </w:style>
  <w:style w:type="paragraph" w:styleId="a8">
    <w:name w:val="List Paragraph"/>
    <w:basedOn w:val="a"/>
    <w:uiPriority w:val="34"/>
    <w:qFormat/>
    <w:rsid w:val="00D703EE"/>
    <w:pPr>
      <w:ind w:left="720"/>
      <w:contextualSpacing/>
    </w:pPr>
  </w:style>
  <w:style w:type="numbering" w:customStyle="1" w:styleId="1">
    <w:name w:val="Нет списка1"/>
    <w:next w:val="a2"/>
    <w:uiPriority w:val="99"/>
    <w:semiHidden/>
    <w:unhideWhenUsed/>
    <w:rsid w:val="008D6444"/>
  </w:style>
  <w:style w:type="character" w:customStyle="1" w:styleId="CharacterStyle1">
    <w:name w:val="CharacterStyle1"/>
    <w:hidden/>
    <w:rsid w:val="008D6444"/>
    <w:rPr>
      <w:rFonts w:ascii="Times New Roman" w:hAnsi="Times New Roman"/>
      <w:b/>
      <w:noProof/>
      <w:color w:val="000000"/>
      <w:sz w:val="18"/>
      <w:u w:val="none"/>
    </w:rPr>
  </w:style>
  <w:style w:type="paragraph" w:customStyle="1" w:styleId="ParagraphStyle2">
    <w:name w:val="ParagraphStyle2"/>
    <w:hidden/>
    <w:rsid w:val="008D6444"/>
    <w:pPr>
      <w:spacing w:after="0" w:line="240" w:lineRule="auto"/>
      <w:ind w:left="28" w:right="28"/>
      <w:jc w:val="center"/>
    </w:pPr>
    <w:rPr>
      <w:rFonts w:ascii="Calibri" w:eastAsia="Times New Roman" w:hAnsi="Calibri" w:cs="Times New Roman"/>
      <w:sz w:val="22"/>
      <w:lang w:eastAsia="ru-RU"/>
    </w:rPr>
  </w:style>
  <w:style w:type="character" w:customStyle="1" w:styleId="CharacterStyle2">
    <w:name w:val="CharacterStyle2"/>
    <w:hidden/>
    <w:rsid w:val="008D6444"/>
    <w:rPr>
      <w:rFonts w:ascii="Times New Roman" w:hAnsi="Times New Roman"/>
      <w:b/>
      <w:noProof/>
      <w:color w:val="000000"/>
      <w:sz w:val="18"/>
      <w:u w:val="none"/>
    </w:rPr>
  </w:style>
  <w:style w:type="paragraph" w:customStyle="1" w:styleId="a9">
    <w:name w:val="Текст таблицы"/>
    <w:basedOn w:val="a"/>
    <w:rsid w:val="008D6444"/>
    <w:rPr>
      <w:snapToGrid w:val="0"/>
      <w:sz w:val="22"/>
    </w:rPr>
  </w:style>
  <w:style w:type="paragraph" w:styleId="aa">
    <w:name w:val="Balloon Text"/>
    <w:basedOn w:val="a"/>
    <w:link w:val="ab"/>
    <w:uiPriority w:val="99"/>
    <w:semiHidden/>
    <w:unhideWhenUsed/>
    <w:rsid w:val="008D6444"/>
    <w:rPr>
      <w:rFonts w:ascii="Tahoma" w:hAnsi="Tahoma" w:cs="Tahoma"/>
      <w:sz w:val="16"/>
      <w:szCs w:val="16"/>
    </w:rPr>
  </w:style>
  <w:style w:type="character" w:customStyle="1" w:styleId="ab">
    <w:name w:val="Текст выноски Знак"/>
    <w:basedOn w:val="a0"/>
    <w:link w:val="aa"/>
    <w:uiPriority w:val="99"/>
    <w:semiHidden/>
    <w:rsid w:val="008D6444"/>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694E89"/>
  </w:style>
  <w:style w:type="paragraph" w:styleId="ac">
    <w:name w:val="Body Text"/>
    <w:basedOn w:val="a"/>
    <w:link w:val="ad"/>
    <w:uiPriority w:val="99"/>
    <w:unhideWhenUsed/>
    <w:rsid w:val="00694E89"/>
    <w:pPr>
      <w:spacing w:after="120" w:line="259" w:lineRule="auto"/>
    </w:pPr>
    <w:rPr>
      <w:rFonts w:eastAsiaTheme="minorHAnsi" w:cstheme="minorBidi"/>
      <w:sz w:val="24"/>
      <w:szCs w:val="22"/>
      <w:lang w:eastAsia="en-US"/>
    </w:rPr>
  </w:style>
  <w:style w:type="character" w:customStyle="1" w:styleId="ad">
    <w:name w:val="Основной текст Знак"/>
    <w:basedOn w:val="a0"/>
    <w:link w:val="ac"/>
    <w:uiPriority w:val="99"/>
    <w:rsid w:val="00694E89"/>
  </w:style>
  <w:style w:type="paragraph" w:customStyle="1" w:styleId="TableParagraph">
    <w:name w:val="Table Paragraph"/>
    <w:basedOn w:val="a"/>
    <w:uiPriority w:val="1"/>
    <w:qFormat/>
    <w:rsid w:val="00694E89"/>
    <w:pPr>
      <w:widowControl w:val="0"/>
      <w:autoSpaceDE w:val="0"/>
      <w:autoSpaceDN w:val="0"/>
      <w:spacing w:before="17"/>
      <w:ind w:left="129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66694">
      <w:bodyDiv w:val="1"/>
      <w:marLeft w:val="0"/>
      <w:marRight w:val="0"/>
      <w:marTop w:val="0"/>
      <w:marBottom w:val="0"/>
      <w:divBdr>
        <w:top w:val="none" w:sz="0" w:space="0" w:color="auto"/>
        <w:left w:val="none" w:sz="0" w:space="0" w:color="auto"/>
        <w:bottom w:val="none" w:sz="0" w:space="0" w:color="auto"/>
        <w:right w:val="none" w:sz="0" w:space="0" w:color="auto"/>
      </w:divBdr>
    </w:div>
    <w:div w:id="1109742370">
      <w:bodyDiv w:val="1"/>
      <w:marLeft w:val="0"/>
      <w:marRight w:val="0"/>
      <w:marTop w:val="0"/>
      <w:marBottom w:val="0"/>
      <w:divBdr>
        <w:top w:val="none" w:sz="0" w:space="0" w:color="auto"/>
        <w:left w:val="none" w:sz="0" w:space="0" w:color="auto"/>
        <w:bottom w:val="none" w:sz="0" w:space="0" w:color="auto"/>
        <w:right w:val="none" w:sz="0" w:space="0" w:color="auto"/>
      </w:divBdr>
    </w:div>
    <w:div w:id="21058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rayon@novreg.ru" TargetMode="External"/><Relationship Id="rId13" Type="http://schemas.openxmlformats.org/officeDocument/2006/relationships/header" Target="header1.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AE3E94FEC18B88A522095BE6D0036949AE18EFEB54E89DC385E4B41BDA1D3884AF71B78110717B49D9904AE1686D8FBE68A0FD769CC0295842FEF96z2k2L"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E3E94FEC18B88A522095BE6D0036949AE18EFEBD4782D43E54164BB5F8DF8A4DF8446F164E1BB59D9904A81BD9DDEEF7D203D372D30189982DEDz9k6L"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www.&#1085;&#1086;&#1074;&#1075;&#1086;&#1088;&#1086;&#1076;&#1089;&#1082;&#1080;&#1081;-&#1088;&#1072;&#1081;&#1086;&#1085;.&#1088;&#1092;"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mailto:udanr@novgorod.ne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3776-E918-4980-BC0E-56C1B125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2356</Words>
  <Characters>13433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Будина Вера Валерьевна</cp:lastModifiedBy>
  <cp:revision>3</cp:revision>
  <dcterms:created xsi:type="dcterms:W3CDTF">2023-11-09T12:19:00Z</dcterms:created>
  <dcterms:modified xsi:type="dcterms:W3CDTF">2023-11-09T12:23:00Z</dcterms:modified>
</cp:coreProperties>
</file>